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2F7882" w:rsidR="00393761" w:rsidP="00F049AB" w:rsidRDefault="002F7882" w14:paraId="66008B5C" w14:textId="23FB335C">
      <w:pPr>
        <w:pStyle w:val="Tytuinfomacjisygnalnej"/>
      </w:pPr>
      <w:r w:rsidRPr="002F7882">
        <w:t xml:space="preserve">Działalność lecznicza zakładów lecznictwa </w:t>
      </w:r>
      <w:r w:rsidRPr="002F7882" w:rsidR="00DD5581">
        <w:t>uzdrowiskowego</w:t>
      </w:r>
      <w:r w:rsidRPr="002F7882">
        <w:t xml:space="preserve"> i stacjonarnych zakładów rehabilitacji leczniczej w 2021 r.</w:t>
      </w:r>
    </w:p>
    <w:p w:rsidRPr="002F7882" w:rsidR="006D7409" w:rsidP="006D7409" w:rsidRDefault="006D7409" w14:paraId="666C5FAC" w14:textId="759A76B4">
      <w:pPr>
        <w:pStyle w:val="Lead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editId="0E04F4C9" wp14:anchorId="2FC13F97">
                <wp:simplePos x="0" y="0"/>
                <wp:positionH relativeFrom="margin">
                  <wp:posOffset>-12065</wp:posOffset>
                </wp:positionH>
                <wp:positionV relativeFrom="paragraph">
                  <wp:posOffset>12065</wp:posOffset>
                </wp:positionV>
                <wp:extent cx="2204085" cy="1476000"/>
                <wp:effectExtent l="0" t="0" r="5715" b="0"/>
                <wp:wrapSquare wrapText="bothSides"/>
                <wp:docPr id="6" name="Pole tekstowe 2" descr="35,4% wzrost liczby kuracjuszy leczonych stacjonarnie w zakładach lecznictwa uzdrowiskowego w porównaniu z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476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F7882" w:rsidR="00313F5C" w:rsidP="00F65A5A" w:rsidRDefault="004B4292" w14:paraId="56D1096E" w14:textId="60A3E02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2F7882" w:rsidR="006D7409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2F7882" w:rsidR="002F788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35,4</w:t>
                            </w:r>
                            <w:r w:rsidRPr="002F788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Pr="007D605C" w:rsidR="00313F5C" w:rsidP="002F7882" w:rsidRDefault="002F7882" w14:paraId="03958364" w14:textId="5115B424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2F7882">
                              <w:t xml:space="preserve">Wzrost liczby kuracjuszy </w:t>
                            </w:r>
                            <w:r w:rsidR="006E74A8">
                              <w:t>leczonych</w:t>
                            </w:r>
                            <w:r w:rsidRPr="002F7882">
                              <w:t xml:space="preserve"> stacjonarnie w zakładach lecznictwa uzdrowiskowego </w:t>
                            </w:r>
                            <w:r w:rsidRPr="002F7882">
                              <w:br/>
                              <w:t>w porównaniu z 2020 r.</w:t>
                            </w:r>
                          </w:p>
                          <w:p w:rsidRPr="007D605C" w:rsidR="005C0CAC" w:rsidP="00F049AB" w:rsidRDefault="005C0CAC" w14:paraId="63B3F253" w14:textId="7D12D70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style="position:absolute;margin-left:-.95pt;margin-top:.95pt;width:173.55pt;height:116.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lt="35,4% wzrost liczby kuracjuszy leczonych stacjonarnie w zakładach lecznictwa uzdrowiskowego w porównaniu z 2020 r." o:spid="_x0000_s1026" fillcolor="#001d77" stroked="f" arcsize="10923f" w14:anchorId="2FC13F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">
                <v:stroke joinstyle="miter"/>
                <v:textbox>
                  <w:txbxContent>
                    <w:p w:rsidRPr="002F7882" w:rsidR="00313F5C" w:rsidP="00F65A5A" w:rsidRDefault="004B4292" w14:paraId="56D1096E" w14:textId="60A3E02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2F7882" w:rsidR="006D7409">
                        <w:rPr>
                          <w:rStyle w:val="WartowskanikaZnak"/>
                        </w:rPr>
                        <w:t xml:space="preserve"> </w:t>
                      </w:r>
                      <w:r w:rsidRPr="002F7882" w:rsidR="002F7882">
                        <w:rPr>
                          <w:rStyle w:val="WartowskanikaZnak"/>
                          <w:sz w:val="72"/>
                          <w:szCs w:val="72"/>
                        </w:rPr>
                        <w:t>35,4</w:t>
                      </w:r>
                      <w:r w:rsidRPr="002F7882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Pr="007D605C" w:rsidR="00313F5C" w:rsidP="002F7882" w:rsidRDefault="002F7882" w14:paraId="03958364" w14:textId="5115B424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2F7882">
                        <w:t xml:space="preserve">Wzrost liczby kuracjuszy </w:t>
                      </w:r>
                      <w:r w:rsidR="006E74A8">
                        <w:t>leczonych</w:t>
                      </w:r>
                      <w:r w:rsidRPr="002F7882">
                        <w:t xml:space="preserve"> stacjonarnie w zakładach lecznictwa uzdrowiskowego </w:t>
                      </w:r>
                      <w:r w:rsidRPr="002F7882">
                        <w:br/>
                        <w:t>w porównaniu z 2020 r.</w:t>
                      </w:r>
                    </w:p>
                    <w:p w:rsidRPr="007D605C" w:rsidR="005C0CAC" w:rsidP="00F049AB" w:rsidRDefault="005C0CAC" w14:paraId="63B3F253" w14:textId="7D12D70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2F7882" w:rsidR="002F7882">
        <w:t>W końcu 2021 r. funkcjonowało 258 zakładów lecz</w:t>
      </w:r>
      <w:r w:rsidR="002F7882">
        <w:t xml:space="preserve">nictwa uzdrowiskowego, które w </w:t>
      </w:r>
      <w:r w:rsidRPr="002F7882" w:rsidR="002F7882">
        <w:t xml:space="preserve">ciągu roku przyjęły </w:t>
      </w:r>
      <w:r w:rsidR="002F7882">
        <w:t>599,9</w:t>
      </w:r>
      <w:r w:rsidRPr="002F7882" w:rsidR="002F7882">
        <w:t xml:space="preserve"> tys. kuracjuszy, w tym </w:t>
      </w:r>
      <w:r w:rsidR="002F7882">
        <w:t>529,9</w:t>
      </w:r>
      <w:r w:rsidRPr="002F7882" w:rsidR="002F7882">
        <w:t xml:space="preserve"> tys. leczonych stacjonarnie. W 43 stacjonarnych zakładach rehabilitacji leczniczej opieką medyczną objęto 61</w:t>
      </w:r>
      <w:r w:rsidR="002F7882">
        <w:t>,0</w:t>
      </w:r>
      <w:r w:rsidRPr="002F7882" w:rsidR="002F7882">
        <w:t xml:space="preserve"> tys. pacjentów.</w:t>
      </w:r>
    </w:p>
    <w:p w:rsidRPr="002F7882" w:rsidR="002F7882" w:rsidP="006D7409" w:rsidRDefault="002F7882" w14:paraId="583FA30B" w14:textId="77777777">
      <w:pPr>
        <w:pStyle w:val="Lead"/>
      </w:pPr>
      <w:bookmarkStart w:name="_GoBack" w:id="0"/>
      <w:bookmarkEnd w:id="0"/>
    </w:p>
    <w:p w:rsidRPr="00827A77" w:rsidR="008B0EAB" w:rsidP="00FB7150" w:rsidRDefault="008B0EAB" w14:paraId="7EE7FD4D" w14:textId="77777777">
      <w:pPr>
        <w:pStyle w:val="Nagwek1"/>
        <w:rPr>
          <w:rFonts w:ascii="Fira Sans" w:hAnsi="Fira Sans"/>
          <w:b/>
          <w:szCs w:val="19"/>
        </w:rPr>
      </w:pPr>
    </w:p>
    <w:p w:rsidRPr="0092520C" w:rsidR="008B0EAB" w:rsidP="00FA1DAA" w:rsidRDefault="008B0EAB" w14:paraId="24ED6D8F" w14:textId="5C987737">
      <w:pPr>
        <w:spacing w:line="288" w:lineRule="auto"/>
        <w:rPr>
          <w:szCs w:val="19"/>
          <w:shd w:val="clear" w:color="auto" w:fill="FFFFFF"/>
        </w:rPr>
      </w:pPr>
      <w:r w:rsidRPr="005B6B19">
        <w:rPr>
          <w:szCs w:val="19"/>
          <w:shd w:val="clear" w:color="auto" w:fill="FFFFFF"/>
        </w:rPr>
        <w:t xml:space="preserve">W związku z wystąpieniem stanu epidemii COVID-19 w </w:t>
      </w:r>
      <w:r>
        <w:rPr>
          <w:szCs w:val="19"/>
          <w:shd w:val="clear" w:color="auto" w:fill="FFFFFF"/>
        </w:rPr>
        <w:t xml:space="preserve">latach </w:t>
      </w:r>
      <w:r w:rsidRPr="005B6B19">
        <w:rPr>
          <w:szCs w:val="19"/>
          <w:shd w:val="clear" w:color="auto" w:fill="FFFFFF"/>
        </w:rPr>
        <w:t>2020</w:t>
      </w:r>
      <w:r>
        <w:rPr>
          <w:szCs w:val="19"/>
          <w:shd w:val="clear" w:color="auto" w:fill="FFFFFF"/>
        </w:rPr>
        <w:t>-2021</w:t>
      </w:r>
      <w:r w:rsidRPr="005B6B19">
        <w:rPr>
          <w:szCs w:val="19"/>
          <w:shd w:val="clear" w:color="auto" w:fill="FFFFFF"/>
        </w:rPr>
        <w:t xml:space="preserve"> wprowadzono czasowe ograniczenia wykonywania działalności leczniczej polegające na zaprzestaniu udzielania świadczeń w zakresie lecznictwa uzdrowiskowego oraz rehabilitacji leczniczej (od</w:t>
      </w:r>
      <w:r w:rsidR="00EB6AEC">
        <w:rPr>
          <w:szCs w:val="19"/>
          <w:shd w:val="clear" w:color="auto" w:fill="FFFFFF"/>
        </w:rPr>
        <w:t> </w:t>
      </w:r>
      <w:r w:rsidRPr="005B6B19">
        <w:rPr>
          <w:szCs w:val="19"/>
          <w:shd w:val="clear" w:color="auto" w:fill="FFFFFF"/>
        </w:rPr>
        <w:t>14</w:t>
      </w:r>
      <w:r w:rsidR="00EB6AEC">
        <w:rPr>
          <w:szCs w:val="19"/>
          <w:shd w:val="clear" w:color="auto" w:fill="FFFFFF"/>
        </w:rPr>
        <w:t> </w:t>
      </w:r>
      <w:r w:rsidRPr="005B6B19">
        <w:rPr>
          <w:szCs w:val="19"/>
          <w:shd w:val="clear" w:color="auto" w:fill="FFFFFF"/>
        </w:rPr>
        <w:t>marca do 14</w:t>
      </w:r>
      <w:r w:rsidR="006B4B8A">
        <w:rPr>
          <w:szCs w:val="19"/>
          <w:shd w:val="clear" w:color="auto" w:fill="FFFFFF"/>
        </w:rPr>
        <w:t xml:space="preserve"> </w:t>
      </w:r>
      <w:r w:rsidRPr="005B6B19">
        <w:rPr>
          <w:szCs w:val="19"/>
          <w:shd w:val="clear" w:color="auto" w:fill="FFFFFF"/>
        </w:rPr>
        <w:t>czerwca 2020 r. oraz od 24 października 2020 r. do 10 marca 2021 r.). Zmieniono również zasady pobytu pacjentów w uzdrowiskach –</w:t>
      </w:r>
      <w:r>
        <w:rPr>
          <w:szCs w:val="19"/>
          <w:shd w:val="clear" w:color="auto" w:fill="FFFFFF"/>
        </w:rPr>
        <w:t xml:space="preserve"> </w:t>
      </w:r>
      <w:r w:rsidRPr="005B6B19">
        <w:rPr>
          <w:szCs w:val="19"/>
          <w:shd w:val="clear" w:color="auto" w:fill="FFFFFF"/>
        </w:rPr>
        <w:t xml:space="preserve">warunkiem rozpoczęcia leczenia był negatywny wynik testu diagnostycznego w kierunku SARS-CoV-2 albo zaszczepienie pacjenta przeciwko COVID-19. Prezentowane dane </w:t>
      </w:r>
      <w:r w:rsidR="00D41C4F">
        <w:rPr>
          <w:szCs w:val="19"/>
          <w:shd w:val="clear" w:color="auto" w:fill="FFFFFF"/>
        </w:rPr>
        <w:t>dotyczą</w:t>
      </w:r>
      <w:r w:rsidRPr="005B6B19">
        <w:rPr>
          <w:szCs w:val="19"/>
          <w:shd w:val="clear" w:color="auto" w:fill="FFFFFF"/>
        </w:rPr>
        <w:t xml:space="preserve"> prowadzenia działalności leczniczej w zakładach lecznictwa uzdrowiskowego i stacjonarnych zakładach rehabilitacji leczniczej </w:t>
      </w:r>
      <w:r w:rsidR="006B4B8A">
        <w:rPr>
          <w:szCs w:val="19"/>
          <w:shd w:val="clear" w:color="auto" w:fill="FFFFFF"/>
        </w:rPr>
        <w:t xml:space="preserve">od </w:t>
      </w:r>
      <w:r w:rsidR="00E81CC2">
        <w:rPr>
          <w:szCs w:val="19"/>
          <w:shd w:val="clear" w:color="auto" w:fill="FFFFFF"/>
        </w:rPr>
        <w:t>11 </w:t>
      </w:r>
      <w:r w:rsidRPr="005B6B19">
        <w:rPr>
          <w:szCs w:val="19"/>
          <w:shd w:val="clear" w:color="auto" w:fill="FFFFFF"/>
        </w:rPr>
        <w:t>marca w 2021 r.</w:t>
      </w:r>
    </w:p>
    <w:p w:rsidRPr="00B56826" w:rsidR="00E95B8E" w:rsidP="00FB7150" w:rsidRDefault="000647A9" w14:paraId="3DB10F9F" w14:textId="243116C3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editId="66BFA744" wp14:anchorId="6367A9BC">
                <wp:simplePos x="0" y="0"/>
                <wp:positionH relativeFrom="column">
                  <wp:posOffset>5273675</wp:posOffset>
                </wp:positionH>
                <wp:positionV relativeFrom="paragraph">
                  <wp:posOffset>429895</wp:posOffset>
                </wp:positionV>
                <wp:extent cx="1725295" cy="1188000"/>
                <wp:effectExtent l="0" t="0" r="0" b="0"/>
                <wp:wrapTight wrapText="bothSides">
                  <wp:wrapPolygon edited="0">
                    <wp:start x="715" y="0"/>
                    <wp:lineTo x="715" y="21138"/>
                    <wp:lineTo x="20749" y="21138"/>
                    <wp:lineTo x="20749" y="0"/>
                    <wp:lineTo x="715" y="0"/>
                  </wp:wrapPolygon>
                </wp:wrapTight>
                <wp:docPr id="2" name="Pole tekstowe 2" descr="W zakładach lecznictwa uzdrowiskowego przebywało 529,9 tys. kuracjuszy na leczeniu w trybie stacjonarnym, a w trybie ambulatoryjnym przyjęto 70,0 tys. pacj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B0EAB" w:rsidR="00D616D2" w:rsidP="00E84A70" w:rsidRDefault="008B0EAB" w14:paraId="66113316" w14:textId="07CC7849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  <w:r w:rsidRPr="008B0EAB">
                              <w:t xml:space="preserve">W zakładach lecznictwa uzdrowiskowego przebywało </w:t>
                            </w:r>
                            <w:r>
                              <w:t>529,9</w:t>
                            </w:r>
                            <w:r w:rsidRPr="008B0EAB">
                              <w:t xml:space="preserve"> tys. kuracjuszy na leczeniu w trybie stacjonarnym, a w trybie ambulatoryjnym przyjęto </w:t>
                            </w:r>
                            <w:r>
                              <w:t>70,0</w:t>
                            </w:r>
                            <w:r w:rsidRPr="008B0EAB">
                              <w:t xml:space="preserve"> tys. pacjentów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367A9BC">
                <v:stroke joinstyle="miter"/>
                <v:path gradientshapeok="t" o:connecttype="rect"/>
              </v:shapetype>
              <v:shape id="_x0000_s1027" style="position:absolute;margin-left:415.25pt;margin-top:33.85pt;width:135.85pt;height:93.5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W zakładach lecznictwa uzdrowiskowego przebywało 529,9 tys. kuracjuszy na leczeniu w trybie stacjonarnym, a w trybie ambulatoryjnym przyjęto 70,0 tys. pacjentów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">
                <v:textbox>
                  <w:txbxContent>
                    <w:p w:rsidRPr="008B0EAB" w:rsidR="00D616D2" w:rsidP="00E84A70" w:rsidRDefault="008B0EAB" w14:paraId="66113316" w14:textId="07CC7849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  <w:r w:rsidRPr="008B0EAB">
                        <w:t xml:space="preserve">W zakładach lecznictwa uzdrowiskowego przebywało </w:t>
                      </w:r>
                      <w:r>
                        <w:t>529,9</w:t>
                      </w:r>
                      <w:r w:rsidRPr="008B0EAB">
                        <w:t xml:space="preserve"> tys. kuracjuszy na leczeniu w trybie stacjonarnym, a w trybie ambulatoryjnym przyjęto </w:t>
                      </w:r>
                      <w:r>
                        <w:t>70,0</w:t>
                      </w:r>
                      <w:r w:rsidRPr="008B0EAB">
                        <w:t xml:space="preserve"> tys. pacjentów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56826" w:rsidR="00B56826">
        <w:rPr>
          <w:rFonts w:ascii="Fira Sans" w:hAnsi="Fira Sans"/>
          <w:b/>
          <w:szCs w:val="19"/>
        </w:rPr>
        <w:t>Zakłady lecznictwa uzdrowiskowego</w:t>
      </w:r>
    </w:p>
    <w:p w:rsidRPr="00B56826" w:rsidR="00B56826" w:rsidP="00B56826" w:rsidRDefault="00B56826" w14:paraId="5E5A56CB" w14:textId="263CF43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56826">
        <w:rPr>
          <w:rFonts w:eastAsia="Times New Roman" w:cs="Times New Roman"/>
          <w:szCs w:val="19"/>
          <w:lang w:eastAsia="pl-PL"/>
        </w:rPr>
        <w:t xml:space="preserve">W końcu </w:t>
      </w:r>
      <w:r w:rsidR="00B972EC">
        <w:rPr>
          <w:rFonts w:eastAsia="Times New Roman" w:cs="Times New Roman"/>
          <w:szCs w:val="19"/>
          <w:lang w:eastAsia="pl-PL"/>
        </w:rPr>
        <w:t>2021 r.</w:t>
      </w:r>
      <w:r w:rsidR="00CF2885">
        <w:rPr>
          <w:rFonts w:eastAsia="Times New Roman" w:cs="Times New Roman"/>
          <w:szCs w:val="19"/>
          <w:lang w:eastAsia="pl-PL"/>
        </w:rPr>
        <w:t xml:space="preserve"> działalność prowadziło 41</w:t>
      </w:r>
      <w:r w:rsidRPr="00B56826">
        <w:rPr>
          <w:rFonts w:eastAsia="Times New Roman" w:cs="Times New Roman"/>
          <w:szCs w:val="19"/>
          <w:lang w:eastAsia="pl-PL"/>
        </w:rPr>
        <w:t xml:space="preserve"> szpitali uzdrowis</w:t>
      </w:r>
      <w:r w:rsidR="00CF2885">
        <w:rPr>
          <w:rFonts w:eastAsia="Times New Roman" w:cs="Times New Roman"/>
          <w:szCs w:val="19"/>
          <w:lang w:eastAsia="pl-PL"/>
        </w:rPr>
        <w:t>kowych (w tym 6 dla dzieci), 187</w:t>
      </w:r>
      <w:r w:rsidR="00E81CC2">
        <w:rPr>
          <w:rFonts w:eastAsia="Times New Roman" w:cs="Times New Roman"/>
          <w:szCs w:val="19"/>
          <w:lang w:eastAsia="pl-PL"/>
        </w:rPr>
        <w:t> </w:t>
      </w:r>
      <w:r w:rsidRPr="00B56826">
        <w:rPr>
          <w:rFonts w:eastAsia="Times New Roman" w:cs="Times New Roman"/>
          <w:szCs w:val="19"/>
          <w:lang w:eastAsia="pl-PL"/>
        </w:rPr>
        <w:t>sanatoriów uzdrowiskowych (w tym 1 dla dzieci i 1 sanatorium w urządzonym podziemnym wyrobisku górniczym), 10 przychodni i 20 zakła</w:t>
      </w:r>
      <w:r>
        <w:rPr>
          <w:rFonts w:eastAsia="Times New Roman" w:cs="Times New Roman"/>
          <w:szCs w:val="19"/>
          <w:lang w:eastAsia="pl-PL"/>
        </w:rPr>
        <w:t>dów przyrodoleczniczych obsługujących kompleksy uzdrowiskowe</w:t>
      </w:r>
      <w:r w:rsidRPr="00596B64">
        <w:rPr>
          <w:rFonts w:eastAsia="Times New Roman" w:cs="Times New Roman"/>
          <w:szCs w:val="19"/>
          <w:vertAlign w:val="superscript"/>
          <w:lang w:eastAsia="pl-PL"/>
        </w:rPr>
        <w:footnoteReference w:id="1"/>
      </w:r>
      <w:r w:rsidRPr="00B56826">
        <w:rPr>
          <w:rFonts w:eastAsia="Times New Roman" w:cs="Times New Roman"/>
          <w:szCs w:val="19"/>
          <w:lang w:eastAsia="pl-PL"/>
        </w:rPr>
        <w:t xml:space="preserve">. </w:t>
      </w:r>
    </w:p>
    <w:p w:rsidRPr="00B56826" w:rsidR="00B56826" w:rsidP="00B56826" w:rsidRDefault="00B56826" w14:paraId="4AC09258" w14:textId="19F5D06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56826">
        <w:rPr>
          <w:rFonts w:eastAsia="Times New Roman" w:cs="Times New Roman"/>
          <w:szCs w:val="19"/>
          <w:lang w:eastAsia="pl-PL"/>
        </w:rPr>
        <w:t>W szpitalach i sanatoriach uzdrowiskowych znajdowało się w końcu roku 45,5 tys. łóżek (wzrost o 1</w:t>
      </w:r>
      <w:r w:rsidR="00CF2885">
        <w:rPr>
          <w:rFonts w:eastAsia="Times New Roman" w:cs="Times New Roman"/>
          <w:szCs w:val="19"/>
          <w:lang w:eastAsia="pl-PL"/>
        </w:rPr>
        <w:t>,2</w:t>
      </w:r>
      <w:r w:rsidRPr="00B56826">
        <w:rPr>
          <w:rFonts w:eastAsia="Times New Roman" w:cs="Times New Roman"/>
          <w:szCs w:val="19"/>
          <w:lang w:eastAsia="pl-PL"/>
        </w:rPr>
        <w:t xml:space="preserve">% w porównaniu z 2020 r.). Na leczeniu w trybie stacjonarnym przebywało </w:t>
      </w:r>
      <w:r w:rsidR="00E81CC2">
        <w:rPr>
          <w:rFonts w:eastAsia="Times New Roman" w:cs="Times New Roman"/>
          <w:szCs w:val="19"/>
          <w:lang w:eastAsia="pl-PL"/>
        </w:rPr>
        <w:t>w </w:t>
      </w:r>
      <w:r w:rsidRPr="00B56826">
        <w:rPr>
          <w:rFonts w:eastAsia="Times New Roman" w:cs="Times New Roman"/>
          <w:szCs w:val="19"/>
          <w:lang w:eastAsia="pl-PL"/>
        </w:rPr>
        <w:t>ciągu roku 529,9 tys. pacjentów (o 35,</w:t>
      </w:r>
      <w:r w:rsidR="00CF2885">
        <w:rPr>
          <w:rFonts w:eastAsia="Times New Roman" w:cs="Times New Roman"/>
          <w:szCs w:val="19"/>
          <w:lang w:eastAsia="pl-PL"/>
        </w:rPr>
        <w:t>4</w:t>
      </w:r>
      <w:r w:rsidRPr="00B56826">
        <w:rPr>
          <w:rFonts w:eastAsia="Times New Roman" w:cs="Times New Roman"/>
          <w:szCs w:val="19"/>
          <w:lang w:eastAsia="pl-PL"/>
        </w:rPr>
        <w:t>% więc</w:t>
      </w:r>
      <w:r w:rsidR="00CF2885">
        <w:rPr>
          <w:rFonts w:eastAsia="Times New Roman" w:cs="Times New Roman"/>
          <w:szCs w:val="19"/>
          <w:lang w:eastAsia="pl-PL"/>
        </w:rPr>
        <w:t>ej niż w roku poprzednim). K</w:t>
      </w:r>
      <w:r w:rsidRPr="00B56826">
        <w:rPr>
          <w:rFonts w:eastAsia="Times New Roman" w:cs="Times New Roman"/>
          <w:szCs w:val="19"/>
          <w:lang w:eastAsia="pl-PL"/>
        </w:rPr>
        <w:t xml:space="preserve">obiety </w:t>
      </w:r>
      <w:r w:rsidR="00CF2885">
        <w:rPr>
          <w:rFonts w:eastAsia="Times New Roman" w:cs="Times New Roman"/>
          <w:szCs w:val="19"/>
          <w:lang w:eastAsia="pl-PL"/>
        </w:rPr>
        <w:t>stanowiły</w:t>
      </w:r>
      <w:r w:rsidRPr="00B56826">
        <w:rPr>
          <w:rFonts w:eastAsia="Times New Roman" w:cs="Times New Roman"/>
          <w:szCs w:val="19"/>
          <w:lang w:eastAsia="pl-PL"/>
        </w:rPr>
        <w:t xml:space="preserve"> </w:t>
      </w:r>
      <w:r w:rsidR="00CF2885">
        <w:rPr>
          <w:rFonts w:eastAsia="Times New Roman" w:cs="Times New Roman"/>
          <w:szCs w:val="19"/>
          <w:lang w:eastAsia="pl-PL"/>
        </w:rPr>
        <w:t>61,5</w:t>
      </w:r>
      <w:r w:rsidRPr="00B56826">
        <w:rPr>
          <w:rFonts w:eastAsia="Times New Roman" w:cs="Times New Roman"/>
          <w:szCs w:val="19"/>
          <w:lang w:eastAsia="pl-PL"/>
        </w:rPr>
        <w:t xml:space="preserve">% leczonych stacjonarnie, natomiast osoby w wieku 65 lat i więcej </w:t>
      </w:r>
      <w:r w:rsidRPr="00B56826" w:rsidR="00CF2885">
        <w:rPr>
          <w:rFonts w:eastAsia="Times New Roman" w:cs="Times New Roman"/>
          <w:szCs w:val="19"/>
          <w:lang w:eastAsia="pl-PL"/>
        </w:rPr>
        <w:t>–</w:t>
      </w:r>
      <w:r w:rsidRPr="00B56826">
        <w:rPr>
          <w:rFonts w:eastAsia="Times New Roman" w:cs="Times New Roman"/>
          <w:szCs w:val="19"/>
          <w:lang w:eastAsia="pl-PL"/>
        </w:rPr>
        <w:t xml:space="preserve"> 5</w:t>
      </w:r>
      <w:r w:rsidR="00CF2885">
        <w:rPr>
          <w:rFonts w:eastAsia="Times New Roman" w:cs="Times New Roman"/>
          <w:szCs w:val="19"/>
          <w:lang w:eastAsia="pl-PL"/>
        </w:rPr>
        <w:t>2,6</w:t>
      </w:r>
      <w:r w:rsidRPr="00B56826">
        <w:rPr>
          <w:rFonts w:eastAsia="Times New Roman" w:cs="Times New Roman"/>
          <w:szCs w:val="19"/>
          <w:lang w:eastAsia="pl-PL"/>
        </w:rPr>
        <w:t>%. Średni czas pobytu kuracjusza w opiece stacjonarnej wyniósł 15,9 dnia.</w:t>
      </w:r>
    </w:p>
    <w:p w:rsidR="00B56826" w:rsidP="00B56826" w:rsidRDefault="00B56826" w14:paraId="3D9F92AE" w14:textId="015315B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56826">
        <w:rPr>
          <w:rFonts w:eastAsia="Times New Roman" w:cs="Times New Roman"/>
          <w:szCs w:val="19"/>
          <w:lang w:eastAsia="pl-PL"/>
        </w:rPr>
        <w:t>Najwięcej kuracjuszy leczyło się w opiece stacjonarnej</w:t>
      </w:r>
      <w:r>
        <w:rPr>
          <w:rFonts w:eastAsia="Times New Roman" w:cs="Times New Roman"/>
          <w:szCs w:val="19"/>
          <w:lang w:eastAsia="pl-PL"/>
        </w:rPr>
        <w:t xml:space="preserve"> w zakładach lecznictwa uzdrowi</w:t>
      </w:r>
      <w:r w:rsidRPr="00B56826">
        <w:rPr>
          <w:rFonts w:eastAsia="Times New Roman" w:cs="Times New Roman"/>
          <w:szCs w:val="19"/>
          <w:lang w:eastAsia="pl-PL"/>
        </w:rPr>
        <w:t xml:space="preserve">skowego zlokalizowanych na terenie województwa zachodniopomorskiego (137,5 tys. osób), </w:t>
      </w:r>
      <w:r w:rsidR="00E81CC2">
        <w:rPr>
          <w:rFonts w:eastAsia="Times New Roman" w:cs="Times New Roman"/>
          <w:szCs w:val="19"/>
          <w:lang w:eastAsia="pl-PL"/>
        </w:rPr>
        <w:t>a w </w:t>
      </w:r>
      <w:r w:rsidRPr="00B56826">
        <w:rPr>
          <w:rFonts w:eastAsia="Times New Roman" w:cs="Times New Roman"/>
          <w:szCs w:val="19"/>
          <w:lang w:eastAsia="pl-PL"/>
        </w:rPr>
        <w:t xml:space="preserve">dalszej kolejności kujawsko-pomorskiego (104,4 tys.) oraz dolnośląskiego (66,4 tys.). </w:t>
      </w:r>
      <w:r w:rsidR="00EB6AEC">
        <w:rPr>
          <w:rFonts w:eastAsia="Times New Roman" w:cs="Times New Roman"/>
          <w:szCs w:val="19"/>
          <w:lang w:eastAsia="pl-PL"/>
        </w:rPr>
        <w:t>W wymienionych województwach przyjęto łącznie 58,2% kuracjuszy leczonych sta</w:t>
      </w:r>
      <w:r w:rsidRPr="00B56826" w:rsidR="00EB6AEC">
        <w:rPr>
          <w:rFonts w:eastAsia="Times New Roman" w:cs="Times New Roman"/>
          <w:szCs w:val="19"/>
          <w:lang w:eastAsia="pl-PL"/>
        </w:rPr>
        <w:t>cjonarnie.</w:t>
      </w:r>
    </w:p>
    <w:p w:rsidR="001C048A" w:rsidP="00B56826" w:rsidRDefault="001C048A" w14:paraId="4BBE1FDF" w14:textId="76EE2457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C048A">
        <w:rPr>
          <w:rFonts w:eastAsia="Times New Roman" w:cs="Times New Roman"/>
          <w:szCs w:val="19"/>
          <w:lang w:eastAsia="pl-PL"/>
        </w:rPr>
        <w:t xml:space="preserve">W skali kraju </w:t>
      </w:r>
      <w:r w:rsidR="00CF2885">
        <w:rPr>
          <w:rFonts w:eastAsia="Times New Roman" w:cs="Times New Roman"/>
          <w:szCs w:val="19"/>
          <w:lang w:eastAsia="pl-PL"/>
        </w:rPr>
        <w:t>3,6</w:t>
      </w:r>
      <w:r w:rsidRPr="001C048A">
        <w:rPr>
          <w:rFonts w:eastAsia="Times New Roman" w:cs="Times New Roman"/>
          <w:szCs w:val="19"/>
          <w:lang w:eastAsia="pl-PL"/>
        </w:rPr>
        <w:t>% kuracjuszy leczonych stacjonarnie stanowili cudzoziemcy. Zdecydowana większość (ponad 94</w:t>
      </w:r>
      <w:r w:rsidR="00DD5581">
        <w:rPr>
          <w:rFonts w:eastAsia="Times New Roman" w:cs="Times New Roman"/>
          <w:szCs w:val="19"/>
          <w:lang w:eastAsia="pl-PL"/>
        </w:rPr>
        <w:t>,4</w:t>
      </w:r>
      <w:r w:rsidRPr="001C048A">
        <w:rPr>
          <w:rFonts w:eastAsia="Times New Roman" w:cs="Times New Roman"/>
          <w:szCs w:val="19"/>
          <w:lang w:eastAsia="pl-PL"/>
        </w:rPr>
        <w:t>%) cudzoziemców przebywała w uzdrowiskach zlokalizowanych na terenach trzech województw: zachodniopomorskiego, dolnośląskiego i pomorskiego.</w:t>
      </w:r>
    </w:p>
    <w:p w:rsidR="00E95B8E" w:rsidP="00103B65" w:rsidRDefault="00E95B8E" w14:paraId="7C36352D" w14:textId="4E500F3F">
      <w:pPr>
        <w:pStyle w:val="Tytutablicy"/>
        <w:ind w:left="851" w:hanging="851"/>
        <w:rPr>
          <w:noProof/>
          <w:color w:val="auto"/>
          <w:szCs w:val="24"/>
        </w:rPr>
      </w:pPr>
      <w:r w:rsidRPr="00103B65">
        <w:rPr>
          <w:noProof/>
          <w:color w:val="auto"/>
          <w:szCs w:val="24"/>
        </w:rPr>
        <w:lastRenderedPageBreak/>
        <w:t xml:space="preserve">Tablica </w:t>
      </w:r>
      <w:r w:rsidRPr="00103B65" w:rsidR="00D972F6">
        <w:rPr>
          <w:noProof/>
          <w:color w:val="auto"/>
          <w:szCs w:val="24"/>
        </w:rPr>
        <w:t>1</w:t>
      </w:r>
      <w:r w:rsidRPr="00103B65">
        <w:rPr>
          <w:noProof/>
          <w:color w:val="auto"/>
          <w:szCs w:val="24"/>
        </w:rPr>
        <w:t>.</w:t>
      </w:r>
      <w:r w:rsidRPr="00103B65" w:rsidR="00D972F6">
        <w:rPr>
          <w:noProof/>
          <w:color w:val="auto"/>
          <w:szCs w:val="24"/>
        </w:rPr>
        <w:t xml:space="preserve"> </w:t>
      </w:r>
      <w:r w:rsidRPr="00103B65" w:rsidR="00CF2885">
        <w:rPr>
          <w:noProof/>
          <w:color w:val="auto"/>
          <w:szCs w:val="24"/>
        </w:rPr>
        <w:t xml:space="preserve">Działalność zakładów lecznictwa uzdrowiskowego według rodzaju zakładu </w:t>
      </w:r>
      <w:r w:rsidRPr="00103B65" w:rsidR="00CF2885">
        <w:rPr>
          <w:noProof/>
          <w:color w:val="auto"/>
          <w:szCs w:val="24"/>
        </w:rPr>
        <w:br/>
        <w:t>w 202</w:t>
      </w:r>
      <w:r w:rsidR="00103B65">
        <w:rPr>
          <w:noProof/>
          <w:color w:val="auto"/>
          <w:szCs w:val="24"/>
        </w:rPr>
        <w:t>1</w:t>
      </w:r>
      <w:r w:rsidRPr="00103B65" w:rsidR="00CF2885">
        <w:rPr>
          <w:noProof/>
          <w:color w:val="auto"/>
          <w:szCs w:val="24"/>
        </w:rPr>
        <w:t xml:space="preserve"> r.</w:t>
      </w:r>
    </w:p>
    <w:tbl>
      <w:tblPr>
        <w:tblW w:w="7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Działalność zakładów lecznictwa uzdrowiskowego według rodzaju zakładu w 2021 r."/>
      </w:tblPr>
      <w:tblGrid>
        <w:gridCol w:w="3402"/>
        <w:gridCol w:w="1077"/>
        <w:gridCol w:w="1077"/>
        <w:gridCol w:w="1077"/>
        <w:gridCol w:w="1077"/>
      </w:tblGrid>
      <w:tr w:rsidR="00DC591B" w:rsidTr="009D119C" w14:paraId="7F1E785D" w14:textId="77777777">
        <w:trPr>
          <w:trHeight w:val="456"/>
          <w:tblHeader/>
        </w:trPr>
        <w:tc>
          <w:tcPr>
            <w:tcW w:w="3402" w:type="dxa"/>
            <w:tcBorders>
              <w:top w:val="single" w:color="001D77" w:sz="4" w:space="0"/>
              <w:right w:val="single" w:color="001D77" w:sz="4" w:space="0"/>
            </w:tcBorders>
            <w:noWrap/>
            <w:vAlign w:val="center"/>
            <w:hideMark/>
          </w:tcPr>
          <w:p w:rsidRPr="00F049AB" w:rsidR="00DC591B" w:rsidP="00A64E88" w:rsidRDefault="00DC591B" w14:paraId="41DB6E73" w14:textId="77777777">
            <w:pPr>
              <w:pStyle w:val="Tablicagwka"/>
              <w:spacing w:line="240" w:lineRule="exact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077" w:type="dxa"/>
            <w:tcBorders>
              <w:top w:val="single" w:color="001D77" w:sz="4" w:space="0"/>
              <w:right w:val="single" w:color="001D77" w:sz="4" w:space="0"/>
            </w:tcBorders>
          </w:tcPr>
          <w:p w:rsidR="00DC591B" w:rsidP="00A64E88" w:rsidRDefault="00DC591B" w14:paraId="1A28FCEF" w14:textId="77777777">
            <w:pPr>
              <w:pStyle w:val="Tablicagwkarodek"/>
              <w:spacing w:line="240" w:lineRule="exact"/>
            </w:pPr>
            <w:r w:rsidRPr="0014687B">
              <w:t>Szpitale uzdrowiskowe</w:t>
            </w:r>
          </w:p>
        </w:tc>
        <w:tc>
          <w:tcPr>
            <w:tcW w:w="1077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="00DC591B" w:rsidP="00A64E88" w:rsidRDefault="00DC591B" w14:paraId="317C176B" w14:textId="77777777">
            <w:pPr>
              <w:pStyle w:val="Tablicagwkarodek"/>
              <w:spacing w:line="240" w:lineRule="exact"/>
            </w:pPr>
            <w:r w:rsidRPr="0014687B">
              <w:t>Sanatoria uzdrowiskowe</w:t>
            </w:r>
          </w:p>
        </w:tc>
        <w:tc>
          <w:tcPr>
            <w:tcW w:w="1077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</w:tcBorders>
          </w:tcPr>
          <w:p w:rsidR="00DC591B" w:rsidP="00A64E88" w:rsidRDefault="00DC591B" w14:paraId="009B3F5D" w14:textId="2FFA1EF7">
            <w:pPr>
              <w:pStyle w:val="Tablicagwkarodek"/>
              <w:spacing w:line="240" w:lineRule="exact"/>
              <w:rPr>
                <w:rFonts w:eastAsia="Fira Sans Light" w:cs="Times New Roman"/>
              </w:rPr>
            </w:pPr>
            <w:r w:rsidRPr="0014687B">
              <w:t>Przychodnie uzdrowiskowe</w:t>
            </w:r>
          </w:p>
        </w:tc>
        <w:tc>
          <w:tcPr>
            <w:tcW w:w="1077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</w:tcBorders>
          </w:tcPr>
          <w:p w:rsidR="00DC591B" w:rsidP="00A64E88" w:rsidRDefault="00DC591B" w14:paraId="5EDA7DF1" w14:textId="77777777">
            <w:pPr>
              <w:pStyle w:val="Tablicagwkarodek"/>
              <w:spacing w:line="240" w:lineRule="exact"/>
              <w:rPr>
                <w:rFonts w:eastAsia="Fira Sans Light" w:cs="Times New Roman"/>
              </w:rPr>
            </w:pPr>
            <w:r w:rsidRPr="0014687B">
              <w:t xml:space="preserve">Zakłady </w:t>
            </w:r>
            <w:r>
              <w:br/>
            </w:r>
            <w:r w:rsidRPr="0014687B">
              <w:t>przyrodolecznicze</w:t>
            </w:r>
          </w:p>
        </w:tc>
      </w:tr>
      <w:tr w:rsidR="00DC591B" w:rsidTr="009D119C" w14:paraId="2DBEB77E" w14:textId="77777777">
        <w:trPr>
          <w:trHeight w:val="300"/>
          <w:tblHeader/>
        </w:trPr>
        <w:tc>
          <w:tcPr>
            <w:tcW w:w="3402" w:type="dxa"/>
            <w:tcBorders>
              <w:top w:val="single" w:color="001D77" w:sz="4" w:space="0"/>
              <w:bottom w:val="single" w:color="001D77" w:sz="4" w:space="0"/>
              <w:right w:val="single" w:color="001D77" w:sz="4" w:space="0"/>
            </w:tcBorders>
            <w:noWrap/>
          </w:tcPr>
          <w:p w:rsidR="00DC591B" w:rsidP="00A64E88" w:rsidRDefault="00DC591B" w14:paraId="4EFC9014" w14:textId="77777777">
            <w:pPr>
              <w:pStyle w:val="Tablicaboczek"/>
              <w:spacing w:line="240" w:lineRule="exact"/>
            </w:pPr>
            <w:r w:rsidRPr="002E5BE4">
              <w:t xml:space="preserve">Zakłady lecznictwa uzdrowiskowego (stan w dniu 31 </w:t>
            </w:r>
            <w:r>
              <w:t>grudnia</w:t>
            </w:r>
            <w:r w:rsidRPr="002E5BE4">
              <w:t>)</w:t>
            </w:r>
          </w:p>
        </w:tc>
        <w:tc>
          <w:tcPr>
            <w:tcW w:w="1077" w:type="dxa"/>
            <w:tcBorders>
              <w:top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="00DC591B" w:rsidP="00A64E88" w:rsidRDefault="00DC591B" w14:paraId="4A3038B0" w14:textId="77777777">
            <w:pPr>
              <w:pStyle w:val="Tablicadanerodek"/>
              <w:spacing w:line="240" w:lineRule="exact"/>
            </w:pPr>
            <w:r w:rsidRPr="002E5BE4">
              <w:t>41</w:t>
            </w:r>
          </w:p>
        </w:tc>
        <w:tc>
          <w:tcPr>
            <w:tcW w:w="1077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="00DC591B" w:rsidP="00A64E88" w:rsidRDefault="00DC591B" w14:paraId="36FBA795" w14:textId="77777777">
            <w:pPr>
              <w:pStyle w:val="Tablicadanerodek"/>
              <w:spacing w:line="240" w:lineRule="exact"/>
            </w:pPr>
            <w:r w:rsidRPr="002E5BE4">
              <w:t>187</w:t>
            </w:r>
          </w:p>
        </w:tc>
        <w:tc>
          <w:tcPr>
            <w:tcW w:w="1077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="00DC591B" w:rsidP="00A64E88" w:rsidRDefault="00DC591B" w14:paraId="6F58CB54" w14:textId="42E65447">
            <w:pPr>
              <w:pStyle w:val="Tablicadanerodek"/>
              <w:spacing w:line="240" w:lineRule="exact"/>
            </w:pPr>
            <w:r w:rsidRPr="002E5BE4">
              <w:t>10</w:t>
            </w:r>
          </w:p>
        </w:tc>
        <w:tc>
          <w:tcPr>
            <w:tcW w:w="1077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</w:tcBorders>
            <w:noWrap/>
          </w:tcPr>
          <w:p w:rsidR="00DC591B" w:rsidP="00A64E88" w:rsidRDefault="00DC591B" w14:paraId="3C7D4B4E" w14:textId="77777777">
            <w:pPr>
              <w:pStyle w:val="Tablicadanerodek"/>
              <w:spacing w:line="240" w:lineRule="exact"/>
            </w:pPr>
            <w:r w:rsidRPr="002E5BE4">
              <w:t>20</w:t>
            </w:r>
          </w:p>
        </w:tc>
      </w:tr>
      <w:tr w:rsidR="00DC591B" w:rsidTr="009D119C" w14:paraId="10291931" w14:textId="77777777">
        <w:trPr>
          <w:trHeight w:val="300"/>
          <w:tblHeader/>
        </w:trPr>
        <w:tc>
          <w:tcPr>
            <w:tcW w:w="3402" w:type="dxa"/>
            <w:tcBorders>
              <w:top w:val="single" w:color="001D77" w:sz="4" w:space="0"/>
              <w:bottom w:val="single" w:color="001D77" w:sz="4" w:space="0"/>
              <w:right w:val="single" w:color="001D77" w:sz="4" w:space="0"/>
            </w:tcBorders>
            <w:noWrap/>
          </w:tcPr>
          <w:p w:rsidR="00DC591B" w:rsidP="00A64E88" w:rsidRDefault="00DC591B" w14:paraId="0892338B" w14:textId="77777777">
            <w:pPr>
              <w:pStyle w:val="Tablicaboczek"/>
              <w:spacing w:line="240" w:lineRule="exact"/>
            </w:pPr>
            <w:r w:rsidRPr="002E5BE4">
              <w:t xml:space="preserve">Łóżka w tys. (stan w dniu 31 </w:t>
            </w:r>
            <w:r>
              <w:t>grudnia</w:t>
            </w:r>
            <w:r w:rsidRPr="002E5BE4">
              <w:t>)</w:t>
            </w:r>
          </w:p>
        </w:tc>
        <w:tc>
          <w:tcPr>
            <w:tcW w:w="1077" w:type="dxa"/>
            <w:tcBorders>
              <w:top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="00DC591B" w:rsidP="00A64E88" w:rsidRDefault="00DC591B" w14:paraId="6BD01C02" w14:textId="77777777">
            <w:pPr>
              <w:pStyle w:val="Tablicadanerodek"/>
              <w:spacing w:line="240" w:lineRule="exact"/>
            </w:pPr>
            <w:r w:rsidRPr="002E5BE4">
              <w:t>8,1</w:t>
            </w:r>
          </w:p>
        </w:tc>
        <w:tc>
          <w:tcPr>
            <w:tcW w:w="1077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="00DC591B" w:rsidP="00A64E88" w:rsidRDefault="00DC591B" w14:paraId="29CF61A1" w14:textId="77777777">
            <w:pPr>
              <w:pStyle w:val="Tablicadanerodek"/>
              <w:spacing w:line="240" w:lineRule="exact"/>
            </w:pPr>
            <w:r w:rsidRPr="002E5BE4">
              <w:t>37,4</w:t>
            </w:r>
          </w:p>
        </w:tc>
        <w:tc>
          <w:tcPr>
            <w:tcW w:w="1077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="00DC591B" w:rsidP="00A64E88" w:rsidRDefault="00DC591B" w14:paraId="13E11C5B" w14:textId="21C72D7C">
            <w:pPr>
              <w:pStyle w:val="Tablicadanerodek"/>
              <w:spacing w:line="240" w:lineRule="exact"/>
              <w:rPr>
                <w:highlight w:val="yellow"/>
              </w:rPr>
            </w:pPr>
            <w:r w:rsidRPr="002E5BE4">
              <w:t>–</w:t>
            </w:r>
          </w:p>
        </w:tc>
        <w:tc>
          <w:tcPr>
            <w:tcW w:w="1077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</w:tcBorders>
            <w:noWrap/>
          </w:tcPr>
          <w:p w:rsidR="00DC591B" w:rsidP="00A64E88" w:rsidRDefault="00DC591B" w14:paraId="3E0991BF" w14:textId="77777777">
            <w:pPr>
              <w:pStyle w:val="Tablicadanerodek"/>
              <w:spacing w:line="240" w:lineRule="exact"/>
            </w:pPr>
            <w:r w:rsidRPr="002E5BE4">
              <w:t>–</w:t>
            </w:r>
          </w:p>
        </w:tc>
      </w:tr>
      <w:tr w:rsidR="00DC591B" w:rsidTr="009D119C" w14:paraId="1AEE4909" w14:textId="77777777">
        <w:trPr>
          <w:trHeight w:val="300"/>
          <w:tblHeader/>
        </w:trPr>
        <w:tc>
          <w:tcPr>
            <w:tcW w:w="3402" w:type="dxa"/>
            <w:tcBorders>
              <w:top w:val="single" w:color="001D77" w:sz="4" w:space="0"/>
              <w:bottom w:val="single" w:color="001D77" w:sz="4" w:space="0"/>
              <w:right w:val="single" w:color="001D77" w:sz="4" w:space="0"/>
            </w:tcBorders>
            <w:noWrap/>
          </w:tcPr>
          <w:p w:rsidR="00DC591B" w:rsidP="00A64E88" w:rsidRDefault="00DC591B" w14:paraId="13B8273F" w14:textId="5CB75F96">
            <w:pPr>
              <w:pStyle w:val="Tablicaboczek"/>
              <w:spacing w:line="240" w:lineRule="exact"/>
            </w:pPr>
            <w:r w:rsidRPr="002E5BE4">
              <w:t>Pacjenci/kuracjusze leczeni w opiece stacjonarnej w tys.</w:t>
            </w:r>
          </w:p>
        </w:tc>
        <w:tc>
          <w:tcPr>
            <w:tcW w:w="1077" w:type="dxa"/>
            <w:tcBorders>
              <w:top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="00DC591B" w:rsidP="00A64E88" w:rsidRDefault="00DC591B" w14:paraId="1AC66971" w14:textId="77777777">
            <w:pPr>
              <w:pStyle w:val="Tablicadanerodek"/>
              <w:spacing w:line="240" w:lineRule="exact"/>
            </w:pPr>
            <w:r w:rsidRPr="002E5BE4">
              <w:t>82,8</w:t>
            </w:r>
          </w:p>
        </w:tc>
        <w:tc>
          <w:tcPr>
            <w:tcW w:w="1077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="00DC591B" w:rsidP="00A64E88" w:rsidRDefault="00DC591B" w14:paraId="48C7C774" w14:textId="2F50F41E">
            <w:pPr>
              <w:pStyle w:val="Tablicadanerodek"/>
              <w:spacing w:line="240" w:lineRule="exact"/>
            </w:pPr>
            <w:r w:rsidRPr="002E5BE4">
              <w:t>447,1</w:t>
            </w:r>
          </w:p>
        </w:tc>
        <w:tc>
          <w:tcPr>
            <w:tcW w:w="1077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="00DC591B" w:rsidP="00A64E88" w:rsidRDefault="00DC591B" w14:paraId="333B77D8" w14:textId="77777777">
            <w:pPr>
              <w:pStyle w:val="Tablicadanerodek"/>
              <w:spacing w:line="240" w:lineRule="exact"/>
              <w:rPr>
                <w:highlight w:val="yellow"/>
              </w:rPr>
            </w:pPr>
            <w:r w:rsidRPr="002E5BE4">
              <w:t>–</w:t>
            </w:r>
          </w:p>
        </w:tc>
        <w:tc>
          <w:tcPr>
            <w:tcW w:w="1077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</w:tcBorders>
            <w:noWrap/>
          </w:tcPr>
          <w:p w:rsidR="00DC591B" w:rsidP="00A64E88" w:rsidRDefault="00DC591B" w14:paraId="0B7176FC" w14:textId="77777777">
            <w:pPr>
              <w:pStyle w:val="Tablicadanerodek"/>
              <w:spacing w:line="240" w:lineRule="exact"/>
            </w:pPr>
            <w:r w:rsidRPr="002E5BE4">
              <w:t>–</w:t>
            </w:r>
          </w:p>
        </w:tc>
      </w:tr>
      <w:tr w:rsidR="00DC591B" w:rsidTr="009D119C" w14:paraId="79541D1D" w14:textId="77777777">
        <w:trPr>
          <w:trHeight w:val="300"/>
          <w:tblHeader/>
        </w:trPr>
        <w:tc>
          <w:tcPr>
            <w:tcW w:w="3402" w:type="dxa"/>
            <w:tcBorders>
              <w:top w:val="single" w:color="001D77" w:sz="4" w:space="0"/>
              <w:bottom w:val="single" w:color="001D77" w:sz="4" w:space="0"/>
              <w:right w:val="single" w:color="001D77" w:sz="4" w:space="0"/>
            </w:tcBorders>
            <w:noWrap/>
          </w:tcPr>
          <w:p w:rsidR="00DC591B" w:rsidP="00A64E88" w:rsidRDefault="00DC591B" w14:paraId="4274AD8B" w14:textId="77777777">
            <w:pPr>
              <w:pStyle w:val="Tablicaboczek"/>
              <w:spacing w:line="240" w:lineRule="exact"/>
            </w:pPr>
            <w:r w:rsidRPr="002E5BE4">
              <w:t>Średnia liczba dni pobytu pacjentów stacjonarnych</w:t>
            </w:r>
          </w:p>
        </w:tc>
        <w:tc>
          <w:tcPr>
            <w:tcW w:w="1077" w:type="dxa"/>
            <w:tcBorders>
              <w:top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="00DC591B" w:rsidP="00A64E88" w:rsidRDefault="00DC591B" w14:paraId="11328E15" w14:textId="77777777">
            <w:pPr>
              <w:pStyle w:val="Tablicadanerodek"/>
              <w:spacing w:line="240" w:lineRule="exact"/>
            </w:pPr>
            <w:r w:rsidRPr="002E5BE4">
              <w:t>19,1</w:t>
            </w:r>
          </w:p>
        </w:tc>
        <w:tc>
          <w:tcPr>
            <w:tcW w:w="1077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="00DC591B" w:rsidP="00A64E88" w:rsidRDefault="00DC591B" w14:paraId="5B817446" w14:textId="57C32464">
            <w:pPr>
              <w:pStyle w:val="Tablicadanerodek"/>
              <w:spacing w:line="240" w:lineRule="exact"/>
            </w:pPr>
            <w:r w:rsidRPr="002E5BE4">
              <w:t>15,3</w:t>
            </w:r>
          </w:p>
        </w:tc>
        <w:tc>
          <w:tcPr>
            <w:tcW w:w="1077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="00DC591B" w:rsidP="00A64E88" w:rsidRDefault="00DC591B" w14:paraId="1056878F" w14:textId="77777777">
            <w:pPr>
              <w:pStyle w:val="Tablicadanerodek"/>
              <w:spacing w:line="240" w:lineRule="exact"/>
            </w:pPr>
            <w:r w:rsidRPr="002E5BE4">
              <w:t>–</w:t>
            </w:r>
          </w:p>
        </w:tc>
        <w:tc>
          <w:tcPr>
            <w:tcW w:w="1077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</w:tcBorders>
            <w:noWrap/>
          </w:tcPr>
          <w:p w:rsidR="00DC591B" w:rsidP="00A64E88" w:rsidRDefault="00DC591B" w14:paraId="629B4287" w14:textId="77777777">
            <w:pPr>
              <w:pStyle w:val="Tablicadanerodek"/>
              <w:spacing w:line="240" w:lineRule="exact"/>
            </w:pPr>
            <w:r w:rsidRPr="002E5BE4">
              <w:t>–</w:t>
            </w:r>
          </w:p>
        </w:tc>
      </w:tr>
      <w:tr w:rsidR="00DC591B" w:rsidTr="009D119C" w14:paraId="7DF0B9A9" w14:textId="77777777">
        <w:trPr>
          <w:trHeight w:val="300"/>
          <w:tblHeader/>
        </w:trPr>
        <w:tc>
          <w:tcPr>
            <w:tcW w:w="3402" w:type="dxa"/>
            <w:tcBorders>
              <w:top w:val="single" w:color="001D77" w:sz="4" w:space="0"/>
              <w:right w:val="single" w:color="001D77" w:sz="4" w:space="0"/>
            </w:tcBorders>
            <w:noWrap/>
          </w:tcPr>
          <w:p w:rsidR="00DC591B" w:rsidP="00A64E88" w:rsidRDefault="00DC591B" w14:paraId="2AEDED34" w14:textId="77777777">
            <w:pPr>
              <w:pStyle w:val="Tablicaboczek"/>
              <w:spacing w:line="240" w:lineRule="exact"/>
            </w:pPr>
            <w:r w:rsidRPr="002E5BE4">
              <w:t xml:space="preserve">Pacjenci/kuracjusze leczeni </w:t>
            </w:r>
            <w:r>
              <w:br/>
            </w:r>
            <w:r w:rsidRPr="002E5BE4">
              <w:t>w opiece ambulatoryjnej w tys.</w:t>
            </w:r>
          </w:p>
        </w:tc>
        <w:tc>
          <w:tcPr>
            <w:tcW w:w="1077" w:type="dxa"/>
            <w:tcBorders>
              <w:top w:val="single" w:color="001D77" w:sz="4" w:space="0"/>
              <w:right w:val="single" w:color="001D77" w:sz="4" w:space="0"/>
            </w:tcBorders>
          </w:tcPr>
          <w:p w:rsidR="00DC591B" w:rsidP="00A64E88" w:rsidRDefault="00DC591B" w14:paraId="04B1AD8D" w14:textId="11C9E65B">
            <w:pPr>
              <w:pStyle w:val="Tablicadanerodek"/>
              <w:spacing w:line="240" w:lineRule="exact"/>
            </w:pPr>
            <w:r w:rsidRPr="002E5BE4">
              <w:t>5,1</w:t>
            </w:r>
          </w:p>
        </w:tc>
        <w:tc>
          <w:tcPr>
            <w:tcW w:w="1077" w:type="dxa"/>
            <w:tcBorders>
              <w:top w:val="single" w:color="001D77" w:sz="4" w:space="0"/>
              <w:left w:val="single" w:color="001D77" w:sz="4" w:space="0"/>
              <w:right w:val="single" w:color="001D77" w:sz="4" w:space="0"/>
            </w:tcBorders>
          </w:tcPr>
          <w:p w:rsidR="00DC591B" w:rsidP="00A64E88" w:rsidRDefault="00DC591B" w14:paraId="2F5B9C8B" w14:textId="77777777">
            <w:pPr>
              <w:pStyle w:val="Tablicadanerodek"/>
              <w:spacing w:line="240" w:lineRule="exact"/>
            </w:pPr>
            <w:r w:rsidRPr="002E5BE4">
              <w:t>29,3</w:t>
            </w:r>
          </w:p>
        </w:tc>
        <w:tc>
          <w:tcPr>
            <w:tcW w:w="1077" w:type="dxa"/>
            <w:tcBorders>
              <w:top w:val="single" w:color="001D77" w:sz="4" w:space="0"/>
              <w:left w:val="single" w:color="001D77" w:sz="4" w:space="0"/>
              <w:right w:val="single" w:color="001D77" w:sz="4" w:space="0"/>
            </w:tcBorders>
          </w:tcPr>
          <w:p w:rsidR="00DC591B" w:rsidP="00A64E88" w:rsidRDefault="00DC591B" w14:paraId="68913B50" w14:textId="77777777">
            <w:pPr>
              <w:pStyle w:val="Tablicadanerodek"/>
              <w:spacing w:line="240" w:lineRule="exact"/>
              <w:rPr>
                <w:highlight w:val="yellow"/>
              </w:rPr>
            </w:pPr>
            <w:r w:rsidRPr="002E5BE4">
              <w:t>14,3</w:t>
            </w:r>
          </w:p>
        </w:tc>
        <w:tc>
          <w:tcPr>
            <w:tcW w:w="1077" w:type="dxa"/>
            <w:tcBorders>
              <w:top w:val="single" w:color="001D77" w:sz="4" w:space="0"/>
              <w:left w:val="single" w:color="001D77" w:sz="4" w:space="0"/>
            </w:tcBorders>
            <w:noWrap/>
          </w:tcPr>
          <w:p w:rsidR="00DC591B" w:rsidP="00A64E88" w:rsidRDefault="00DC591B" w14:paraId="269D5C75" w14:textId="77777777">
            <w:pPr>
              <w:pStyle w:val="Tablicadanerodek"/>
              <w:spacing w:line="240" w:lineRule="exact"/>
            </w:pPr>
            <w:r w:rsidRPr="002E5BE4">
              <w:t>21,3</w:t>
            </w:r>
          </w:p>
        </w:tc>
      </w:tr>
    </w:tbl>
    <w:p w:rsidRPr="00103B65" w:rsidR="00E95B8E" w:rsidP="00966C9A" w:rsidRDefault="00E95B8E" w14:paraId="12C530BD" w14:textId="0849C500">
      <w:pPr>
        <w:pStyle w:val="Tablicanotka"/>
      </w:pPr>
    </w:p>
    <w:p w:rsidR="00DC591B" w:rsidP="00FD1377" w:rsidRDefault="00DC591B" w14:paraId="0DB9B4ED" w14:textId="06B6609D">
      <w:pPr>
        <w:spacing w:line="288" w:lineRule="auto"/>
        <w:rPr>
          <w:shd w:val="clear" w:color="auto" w:fill="FFFFFF"/>
        </w:rPr>
      </w:pPr>
      <w:r w:rsidRPr="00DC591B">
        <w:rPr>
          <w:shd w:val="clear" w:color="auto" w:fill="FFFFFF"/>
        </w:rPr>
        <w:t>W 2021 r. 53,4% pacjentów leczonych w opiece stacjonarnej korzystało z dofinansowania pobytu ze środków Narodowego Funduszu Zdrowia (o 1,9 p. proc. mniej niż w 2020 r.)</w:t>
      </w:r>
      <w:r w:rsidR="00EB6AEC">
        <w:rPr>
          <w:shd w:val="clear" w:color="auto" w:fill="FFFFFF"/>
        </w:rPr>
        <w:t>, n</w:t>
      </w:r>
      <w:r w:rsidRPr="00DC591B">
        <w:rPr>
          <w:shd w:val="clear" w:color="auto" w:fill="FFFFFF"/>
        </w:rPr>
        <w:t xml:space="preserve">atomiast pacjenci pełnopłatni stanowili </w:t>
      </w:r>
      <w:r>
        <w:rPr>
          <w:shd w:val="clear" w:color="auto" w:fill="FFFFFF"/>
        </w:rPr>
        <w:t>38,8</w:t>
      </w:r>
      <w:r w:rsidRPr="00DC591B">
        <w:rPr>
          <w:shd w:val="clear" w:color="auto" w:fill="FFFFFF"/>
        </w:rPr>
        <w:t>% kuracjuszy (o 1</w:t>
      </w:r>
      <w:r>
        <w:rPr>
          <w:shd w:val="clear" w:color="auto" w:fill="FFFFFF"/>
        </w:rPr>
        <w:t>,0</w:t>
      </w:r>
      <w:r w:rsidRPr="00DC591B">
        <w:rPr>
          <w:shd w:val="clear" w:color="auto" w:fill="FFFFFF"/>
        </w:rPr>
        <w:t xml:space="preserve"> p. proc. więcej niż w roku poprzednim). </w:t>
      </w:r>
    </w:p>
    <w:p w:rsidR="009D119C" w:rsidP="00D972F6" w:rsidRDefault="009D119C" w14:paraId="1B6EF139" w14:textId="77777777">
      <w:pPr>
        <w:spacing w:line="288" w:lineRule="auto"/>
        <w:rPr>
          <w:shd w:val="clear" w:color="auto" w:fill="FFFFFF"/>
        </w:rPr>
      </w:pPr>
    </w:p>
    <w:p w:rsidR="00B16871" w:rsidP="00DC591B" w:rsidRDefault="00B16871" w14:paraId="7D52B145" w14:textId="5B7DD9DA">
      <w:pPr>
        <w:pStyle w:val="Tytuwykresu0"/>
        <w:ind w:left="851" w:hanging="851"/>
        <w:rPr>
          <w:rFonts w:ascii="Fira Sans" w:hAnsi="Fira Sans"/>
        </w:rPr>
      </w:pPr>
      <w:r w:rsidRPr="00DC591B">
        <w:rPr>
          <w:rFonts w:ascii="Fira Sans" w:hAnsi="Fira Sans"/>
        </w:rPr>
        <w:t xml:space="preserve">Wykres 1. </w:t>
      </w:r>
      <w:r w:rsidRPr="00DC591B" w:rsidR="00DC591B">
        <w:rPr>
          <w:rFonts w:ascii="Fira Sans" w:hAnsi="Fira Sans"/>
        </w:rPr>
        <w:t>Struktura kuracjuszy leczonych stacjonarnie w zakładach lecznictwa uzdrowiskowego według sposobu finansowania pobytu w 2021 r.</w:t>
      </w:r>
    </w:p>
    <w:p w:rsidRPr="00DC591B" w:rsidR="00DC591B" w:rsidP="00FD1377" w:rsidRDefault="00DC591B" w14:paraId="11A9B200" w14:textId="2E1D06BE">
      <w:pPr>
        <w:pStyle w:val="Tytuwykresu0"/>
        <w:spacing w:before="120"/>
        <w:ind w:left="851" w:hanging="851"/>
        <w:jc w:val="center"/>
        <w:rPr>
          <w:rFonts w:ascii="Fira Sans" w:hAnsi="Fira Sans"/>
        </w:rPr>
      </w:pPr>
      <w:r>
        <w:rPr>
          <w:rFonts w:ascii="Fira Sans" w:hAnsi="Fira Sans"/>
        </w:rPr>
        <w:drawing>
          <wp:inline distT="0" distB="0" distL="0" distR="0" wp14:anchorId="0376578D" wp14:editId="6B128472">
            <wp:extent cx="4913630" cy="1981200"/>
            <wp:effectExtent l="0" t="0" r="1270" b="0"/>
            <wp:docPr id="16" name="Obraz 16" descr="NFZ 53,4%&#10;Pełnopłatni 38,8%&#10;ZUS 4,2%&#10;PFRON 2,1%&#10;KRUS 0,6%&#10;Inne instytucje 0,9%" title="Wykres 1. Struktura kuracjuszy leczonych stacjonarnie w zakładach lecznictwa uzdrowiskowego według sposobu finansowania pobytu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591B" w:rsidP="00DC591B" w:rsidRDefault="00DC591B" w14:paraId="1ED27F55" w14:textId="77777777">
      <w:pPr>
        <w:spacing w:line="288" w:lineRule="auto"/>
        <w:rPr>
          <w:shd w:val="clear" w:color="auto" w:fill="FFFFFF"/>
          <w:lang w:val="en-GB"/>
        </w:rPr>
      </w:pPr>
    </w:p>
    <w:p w:rsidR="009D119C" w:rsidP="003773B1" w:rsidRDefault="00EB6AEC" w14:paraId="77C33CEA" w14:textId="603A270B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Z</w:t>
      </w:r>
      <w:r w:rsidRPr="003773B1" w:rsidR="003773B1">
        <w:rPr>
          <w:shd w:val="clear" w:color="auto" w:fill="FFFFFF"/>
        </w:rPr>
        <w:t xml:space="preserve"> leczenia w trybie ambulatoryjnym w zakładach lecznictwa uzdrowiskowego </w:t>
      </w:r>
      <w:r w:rsidRPr="003773B1" w:rsidR="0056530A">
        <w:rPr>
          <w:shd w:val="clear" w:color="auto" w:fill="FFFFFF"/>
        </w:rPr>
        <w:t>skorzystało</w:t>
      </w:r>
      <w:r w:rsidRPr="003773B1" w:rsidR="003773B1">
        <w:rPr>
          <w:shd w:val="clear" w:color="auto" w:fill="FFFFFF"/>
        </w:rPr>
        <w:t xml:space="preserve"> łącznie 70</w:t>
      </w:r>
      <w:r w:rsidR="003773B1">
        <w:rPr>
          <w:shd w:val="clear" w:color="auto" w:fill="FFFFFF"/>
        </w:rPr>
        <w:t>,0</w:t>
      </w:r>
      <w:r w:rsidRPr="003773B1" w:rsidR="003773B1">
        <w:rPr>
          <w:shd w:val="clear" w:color="auto" w:fill="FFFFFF"/>
        </w:rPr>
        <w:t xml:space="preserve"> tys. pacjentów (o </w:t>
      </w:r>
      <w:r w:rsidR="003773B1">
        <w:rPr>
          <w:shd w:val="clear" w:color="auto" w:fill="FFFFFF"/>
        </w:rPr>
        <w:t>91,7</w:t>
      </w:r>
      <w:r w:rsidRPr="003773B1" w:rsidR="003773B1">
        <w:rPr>
          <w:shd w:val="clear" w:color="auto" w:fill="FFFFFF"/>
        </w:rPr>
        <w:t xml:space="preserve">% więcej niż w roku poprzednim). Ponad 72% pacjentów ambulatoryjnych stanowiły osoby korzystające z usług sanatoriów uzdrowiskowych </w:t>
      </w:r>
      <w:r w:rsidR="00E81CC2">
        <w:rPr>
          <w:shd w:val="clear" w:color="auto" w:fill="FFFFFF"/>
        </w:rPr>
        <w:t>i </w:t>
      </w:r>
      <w:r w:rsidRPr="003773B1" w:rsidR="003773B1">
        <w:rPr>
          <w:shd w:val="clear" w:color="auto" w:fill="FFFFFF"/>
        </w:rPr>
        <w:t>zakładów przyrodoleczniczych.</w:t>
      </w:r>
    </w:p>
    <w:p w:rsidR="009D119C" w:rsidP="003773B1" w:rsidRDefault="009D119C" w14:paraId="0C4E41E3" w14:textId="5E190200">
      <w:pPr>
        <w:spacing w:line="288" w:lineRule="auto"/>
        <w:rPr>
          <w:shd w:val="clear" w:color="auto" w:fill="FFFFFF"/>
        </w:rPr>
      </w:pPr>
    </w:p>
    <w:p w:rsidR="009B371B" w:rsidP="003773B1" w:rsidRDefault="009B371B" w14:paraId="48AE2499" w14:textId="77777777">
      <w:pPr>
        <w:spacing w:line="288" w:lineRule="auto"/>
        <w:rPr>
          <w:shd w:val="clear" w:color="auto" w:fill="FFFFFF"/>
        </w:rPr>
      </w:pPr>
    </w:p>
    <w:p w:rsidR="009D119C" w:rsidP="003773B1" w:rsidRDefault="009D119C" w14:paraId="31425744" w14:textId="10CC8F49">
      <w:pPr>
        <w:spacing w:line="288" w:lineRule="auto"/>
        <w:rPr>
          <w:shd w:val="clear" w:color="auto" w:fill="FFFFFF"/>
        </w:rPr>
      </w:pPr>
    </w:p>
    <w:p w:rsidR="003773B1" w:rsidP="00FC0C8F" w:rsidRDefault="00716FED" w14:paraId="7D85D7A4" w14:textId="0BBCAB2D">
      <w:pPr>
        <w:pStyle w:val="Tytutablicy"/>
        <w:ind w:left="851" w:hanging="851"/>
        <w:rPr>
          <w:shd w:val="clear" w:color="auto" w:fill="FFFFFF"/>
        </w:rPr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editId="01EF7F3A" wp14:anchorId="08FDD048">
                <wp:simplePos x="0" y="0"/>
                <wp:positionH relativeFrom="column">
                  <wp:posOffset>5309235</wp:posOffset>
                </wp:positionH>
                <wp:positionV relativeFrom="paragraph">
                  <wp:posOffset>407035</wp:posOffset>
                </wp:positionV>
                <wp:extent cx="1725295" cy="1224000"/>
                <wp:effectExtent l="0" t="0" r="0" b="0"/>
                <wp:wrapTight wrapText="bothSides">
                  <wp:wrapPolygon edited="0">
                    <wp:start x="715" y="0"/>
                    <wp:lineTo x="715" y="21185"/>
                    <wp:lineTo x="20749" y="21185"/>
                    <wp:lineTo x="20749" y="0"/>
                    <wp:lineTo x="715" y="0"/>
                  </wp:wrapPolygon>
                </wp:wrapTight>
                <wp:docPr id="4" name="Pole tekstowe 4" descr="Najwięcej kuracjuszy leczyło się w opiece stacjonarnej &#10;w zakładach lecznictwa uzdrowiskowego zlokalizowanych na terenie województwa zachodniopomorskiego (137,5 tys. osób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D119C" w:rsidR="00D972F6" w:rsidP="00E84A70" w:rsidRDefault="009D119C" w14:paraId="29D2175E" w14:textId="3562A8C4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  <w:r w:rsidRPr="009D119C">
                              <w:t xml:space="preserve">Najwięcej kuracjuszy leczyło się w opiece stacjonarnej </w:t>
                            </w:r>
                            <w:r>
                              <w:br/>
                            </w:r>
                            <w:r w:rsidRPr="009D119C">
                              <w:t>w zakładach lecznictwa uzdrowiskowego zlokalizowanych na terenie wojewód</w:t>
                            </w:r>
                            <w:r>
                              <w:t xml:space="preserve">ztwa zachodniopomorskiego </w:t>
                            </w:r>
                            <w:r>
                              <w:br/>
                              <w:t>(137,5</w:t>
                            </w:r>
                            <w:r w:rsidRPr="009D119C">
                              <w:t xml:space="preserve"> tys. osób)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style="position:absolute;left:0;text-align:left;margin-left:418.05pt;margin-top:32.05pt;width:135.85pt;height:96.4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Najwięcej kuracjuszy leczyło się w opiece stacjonarnej &#10;w zakładach lecznictwa uzdrowiskowego zlokalizowanych na terenie województwa zachodniopomorskiego (137,5 tys. osób)&#10;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" w14:anchorId="08FDD048">
                <v:textbox>
                  <w:txbxContent>
                    <w:p w:rsidRPr="009D119C" w:rsidR="00D972F6" w:rsidP="00E84A70" w:rsidRDefault="009D119C" w14:paraId="29D2175E" w14:textId="3562A8C4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  <w:r w:rsidRPr="009D119C">
                        <w:t xml:space="preserve">Najwięcej kuracjuszy leczyło się w opiece stacjonarnej </w:t>
                      </w:r>
                      <w:r>
                        <w:br/>
                      </w:r>
                      <w:r w:rsidRPr="009D119C">
                        <w:t>w zakładach lecznictwa uzdrowiskowego zlokalizowanych na terenie wojewód</w:t>
                      </w:r>
                      <w:r>
                        <w:t xml:space="preserve">ztwa zachodniopomorskiego </w:t>
                      </w:r>
                      <w:r>
                        <w:br/>
                        <w:t>(137,5</w:t>
                      </w:r>
                      <w:r w:rsidRPr="009D119C">
                        <w:t xml:space="preserve"> tys. osób)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03B65" w:rsidR="003773B1">
        <w:rPr>
          <w:noProof/>
          <w:color w:val="auto"/>
          <w:szCs w:val="24"/>
        </w:rPr>
        <w:t xml:space="preserve">Tablica </w:t>
      </w:r>
      <w:r w:rsidR="003773B1">
        <w:rPr>
          <w:noProof/>
          <w:color w:val="auto"/>
          <w:szCs w:val="24"/>
        </w:rPr>
        <w:t>2</w:t>
      </w:r>
      <w:r w:rsidRPr="00103B65" w:rsidR="003773B1">
        <w:rPr>
          <w:noProof/>
          <w:color w:val="auto"/>
          <w:szCs w:val="24"/>
        </w:rPr>
        <w:t xml:space="preserve">. Działalność zakładów lecznictwa uzdrowiskowego według </w:t>
      </w:r>
      <w:r w:rsidR="003773B1">
        <w:rPr>
          <w:noProof/>
          <w:color w:val="auto"/>
          <w:szCs w:val="24"/>
        </w:rPr>
        <w:t>województw</w:t>
      </w:r>
      <w:r w:rsidRPr="00103B65" w:rsidR="003773B1">
        <w:rPr>
          <w:noProof/>
          <w:color w:val="auto"/>
          <w:szCs w:val="24"/>
        </w:rPr>
        <w:t xml:space="preserve"> </w:t>
      </w:r>
      <w:r w:rsidRPr="00103B65" w:rsidR="003773B1">
        <w:rPr>
          <w:noProof/>
          <w:color w:val="auto"/>
          <w:szCs w:val="24"/>
        </w:rPr>
        <w:br/>
        <w:t>w 202</w:t>
      </w:r>
      <w:r w:rsidR="003773B1">
        <w:rPr>
          <w:noProof/>
          <w:color w:val="auto"/>
          <w:szCs w:val="24"/>
        </w:rPr>
        <w:t>1</w:t>
      </w:r>
      <w:r w:rsidRPr="00103B65" w:rsidR="003773B1">
        <w:rPr>
          <w:noProof/>
          <w:color w:val="auto"/>
          <w:szCs w:val="24"/>
        </w:rPr>
        <w:t xml:space="preserve"> r.</w:t>
      </w:r>
    </w:p>
    <w:tbl>
      <w:tblPr>
        <w:tblW w:w="78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Działalność zakładów lecznictwa uzdrowiskowego według województw w 2021 r."/>
      </w:tblPr>
      <w:tblGrid>
        <w:gridCol w:w="2836"/>
        <w:gridCol w:w="1245"/>
        <w:gridCol w:w="1246"/>
        <w:gridCol w:w="1248"/>
        <w:gridCol w:w="1248"/>
      </w:tblGrid>
      <w:tr w:rsidRPr="00F04A09" w:rsidR="009D119C" w:rsidTr="009D03B0" w14:paraId="15ADC1C1" w14:textId="77777777">
        <w:trPr>
          <w:trHeight w:val="160"/>
          <w:tblHeader/>
        </w:trPr>
        <w:tc>
          <w:tcPr>
            <w:tcW w:w="2836" w:type="dxa"/>
            <w:vMerge w:val="restart"/>
            <w:tcBorders>
              <w:top w:val="single" w:color="001D77" w:sz="4" w:space="0"/>
              <w:right w:val="single" w:color="001D77" w:sz="4" w:space="0"/>
            </w:tcBorders>
            <w:noWrap/>
            <w:vAlign w:val="center"/>
            <w:hideMark/>
          </w:tcPr>
          <w:p w:rsidRPr="009D03B0" w:rsidR="009D119C" w:rsidP="00DC5D32" w:rsidRDefault="009D119C" w14:paraId="534BADFF" w14:textId="77777777">
            <w:pPr>
              <w:pStyle w:val="Tablicagwka"/>
              <w:spacing w:line="240" w:lineRule="exact"/>
              <w:ind w:hanging="720"/>
              <w:contextualSpacing w:val="0"/>
              <w:jc w:val="center"/>
            </w:pPr>
            <w:r w:rsidRPr="009D03B0">
              <w:t>Województwa</w:t>
            </w:r>
          </w:p>
        </w:tc>
        <w:tc>
          <w:tcPr>
            <w:tcW w:w="124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  <w:hideMark/>
          </w:tcPr>
          <w:p w:rsidRPr="009D03B0" w:rsidR="009D119C" w:rsidP="00DC5D32" w:rsidRDefault="009D119C" w14:paraId="195EFE4F" w14:textId="74CFFF22">
            <w:pPr>
              <w:pStyle w:val="Tablicagwkarodek"/>
              <w:spacing w:line="240" w:lineRule="exact"/>
            </w:pPr>
            <w:r w:rsidRPr="009D03B0">
              <w:t xml:space="preserve">Łóżka </w:t>
            </w:r>
            <w:r w:rsidRPr="009D03B0" w:rsidR="007A48F8">
              <w:br/>
            </w:r>
            <w:r w:rsidRPr="009D03B0" w:rsidR="00EE6BEB">
              <w:t>(stan w dniu 31 grudnia</w:t>
            </w:r>
            <w:r w:rsidRPr="009D03B0">
              <w:t>)</w:t>
            </w:r>
          </w:p>
        </w:tc>
        <w:tc>
          <w:tcPr>
            <w:tcW w:w="124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</w:tcBorders>
            <w:vAlign w:val="center"/>
            <w:hideMark/>
          </w:tcPr>
          <w:p w:rsidRPr="009D03B0" w:rsidR="009D119C" w:rsidP="00DC5D32" w:rsidRDefault="009D119C" w14:paraId="6C4EDB0A" w14:textId="31A18D49">
            <w:pPr>
              <w:pStyle w:val="Tablicagwkarodek"/>
              <w:spacing w:line="240" w:lineRule="exact"/>
              <w:rPr>
                <w:rFonts w:eastAsia="Fira Sans Light" w:cs="Times New Roman"/>
              </w:rPr>
            </w:pPr>
            <w:r w:rsidRPr="009D03B0">
              <w:rPr>
                <w:rFonts w:eastAsia="Fira Sans Light" w:cs="Times New Roman"/>
              </w:rPr>
              <w:t xml:space="preserve">Pacjenci/kuracjusze </w:t>
            </w:r>
            <w:r w:rsidRPr="009D03B0" w:rsidR="007A48F8">
              <w:rPr>
                <w:rFonts w:eastAsia="Fira Sans Light" w:cs="Times New Roman"/>
              </w:rPr>
              <w:br/>
            </w:r>
            <w:r w:rsidRPr="009D03B0">
              <w:rPr>
                <w:rFonts w:eastAsia="Fira Sans Light" w:cs="Times New Roman"/>
              </w:rPr>
              <w:t xml:space="preserve">leczeni </w:t>
            </w:r>
            <w:r w:rsidRPr="009D03B0" w:rsidR="007A48F8">
              <w:rPr>
                <w:rFonts w:eastAsia="Fira Sans Light" w:cs="Times New Roman"/>
              </w:rPr>
              <w:br/>
            </w:r>
            <w:r w:rsidRPr="009D03B0">
              <w:rPr>
                <w:rFonts w:eastAsia="Fira Sans Light" w:cs="Times New Roman"/>
              </w:rPr>
              <w:t>w opiece stacjonarnej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9D119C" w:rsidP="00DC5D32" w:rsidRDefault="009D119C" w14:paraId="2835ED45" w14:textId="69C4B49C">
            <w:pPr>
              <w:pStyle w:val="Tablicagwkarodek"/>
              <w:spacing w:line="240" w:lineRule="exact"/>
              <w:rPr>
                <w:rFonts w:eastAsia="Fira Sans Light" w:cs="Times New Roman"/>
              </w:rPr>
            </w:pPr>
            <w:r w:rsidRPr="009D03B0">
              <w:rPr>
                <w:rFonts w:eastAsia="Fira Sans Light" w:cs="Times New Roman"/>
              </w:rPr>
              <w:t xml:space="preserve">Pacjenci/kuracjusze </w:t>
            </w:r>
            <w:r w:rsidRPr="009D03B0" w:rsidR="007A48F8">
              <w:rPr>
                <w:rFonts w:eastAsia="Fira Sans Light" w:cs="Times New Roman"/>
              </w:rPr>
              <w:br/>
            </w:r>
            <w:r w:rsidRPr="009D03B0">
              <w:rPr>
                <w:rFonts w:eastAsia="Fira Sans Light" w:cs="Times New Roman"/>
              </w:rPr>
              <w:t xml:space="preserve">leczeni </w:t>
            </w:r>
            <w:r w:rsidRPr="009D03B0" w:rsidR="007A48F8">
              <w:rPr>
                <w:rFonts w:eastAsia="Fira Sans Light" w:cs="Times New Roman"/>
              </w:rPr>
              <w:br/>
            </w:r>
            <w:r w:rsidRPr="009D03B0">
              <w:rPr>
                <w:rFonts w:eastAsia="Fira Sans Light" w:cs="Times New Roman"/>
              </w:rPr>
              <w:t>w opiece ambulatoryjnej</w:t>
            </w:r>
          </w:p>
        </w:tc>
        <w:tc>
          <w:tcPr>
            <w:tcW w:w="1248" w:type="dxa"/>
            <w:vMerge w:val="restart"/>
            <w:tcBorders>
              <w:top w:val="single" w:color="001D77" w:sz="4" w:space="0"/>
              <w:left w:val="single" w:color="001D77" w:sz="4" w:space="0"/>
            </w:tcBorders>
            <w:vAlign w:val="center"/>
          </w:tcPr>
          <w:p w:rsidRPr="009D03B0" w:rsidR="009D119C" w:rsidP="00DC5D32" w:rsidRDefault="009D119C" w14:paraId="37DC336E" w14:textId="77777777">
            <w:pPr>
              <w:pStyle w:val="Tablicagwkarodek"/>
              <w:spacing w:line="240" w:lineRule="exact"/>
              <w:rPr>
                <w:rFonts w:eastAsia="Fira Sans Light" w:cs="Times New Roman"/>
              </w:rPr>
            </w:pPr>
            <w:r w:rsidRPr="009D03B0">
              <w:rPr>
                <w:rFonts w:eastAsia="Fira Sans Light" w:cs="Times New Roman"/>
              </w:rPr>
              <w:t>Średnia liczba dni pobytu pacjentów stacjonarnych</w:t>
            </w:r>
          </w:p>
        </w:tc>
      </w:tr>
      <w:tr w:rsidRPr="00F04A09" w:rsidR="009D119C" w:rsidTr="009D03B0" w14:paraId="266C58EE" w14:textId="77777777">
        <w:trPr>
          <w:trHeight w:val="160"/>
          <w:tblHeader/>
        </w:trPr>
        <w:tc>
          <w:tcPr>
            <w:tcW w:w="2836" w:type="dxa"/>
            <w:vMerge/>
            <w:tcBorders>
              <w:right w:val="single" w:color="001D77" w:sz="4" w:space="0"/>
            </w:tcBorders>
            <w:noWrap/>
            <w:vAlign w:val="center"/>
          </w:tcPr>
          <w:p w:rsidRPr="009D03B0" w:rsidR="009D119C" w:rsidP="00DC5D32" w:rsidRDefault="009D119C" w14:paraId="45EEC4D5" w14:textId="77777777">
            <w:pPr>
              <w:pStyle w:val="Tablicagwka"/>
              <w:spacing w:line="240" w:lineRule="exact"/>
              <w:ind w:hanging="720"/>
              <w:contextualSpacing w:val="0"/>
              <w:jc w:val="center"/>
            </w:pPr>
          </w:p>
        </w:tc>
        <w:tc>
          <w:tcPr>
            <w:tcW w:w="3739" w:type="dxa"/>
            <w:gridSpan w:val="3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D03B0" w:rsidR="009D119C" w:rsidP="00DC5D32" w:rsidRDefault="009D119C" w14:paraId="7401F04C" w14:textId="0DF54EF6">
            <w:pPr>
              <w:pStyle w:val="Tablicagwkarodek"/>
              <w:spacing w:line="240" w:lineRule="exact"/>
              <w:rPr>
                <w:rFonts w:eastAsia="Fira Sans Light" w:cs="Times New Roman"/>
              </w:rPr>
            </w:pPr>
            <w:r w:rsidRPr="009D03B0">
              <w:rPr>
                <w:rFonts w:eastAsia="Fira Sans Light" w:cs="Times New Roman"/>
              </w:rPr>
              <w:t>w tysiącach</w:t>
            </w:r>
          </w:p>
        </w:tc>
        <w:tc>
          <w:tcPr>
            <w:tcW w:w="1248" w:type="dxa"/>
            <w:vMerge/>
            <w:tcBorders>
              <w:left w:val="single" w:color="001D77" w:sz="4" w:space="0"/>
              <w:bottom w:val="single" w:color="001D77" w:sz="4" w:space="0"/>
            </w:tcBorders>
            <w:vAlign w:val="center"/>
          </w:tcPr>
          <w:p w:rsidRPr="009D03B0" w:rsidR="009D119C" w:rsidP="00DC5D32" w:rsidRDefault="009D119C" w14:paraId="096C9A69" w14:textId="77777777">
            <w:pPr>
              <w:pStyle w:val="Tablicagwkarodek"/>
              <w:spacing w:line="240" w:lineRule="exact"/>
              <w:rPr>
                <w:rFonts w:eastAsia="Fira Sans Light" w:cs="Times New Roman"/>
              </w:rPr>
            </w:pPr>
          </w:p>
        </w:tc>
      </w:tr>
      <w:tr w:rsidRPr="00F04A09" w:rsidR="003773B1" w:rsidTr="009D03B0" w14:paraId="21EDAEDC" w14:textId="77777777">
        <w:trPr>
          <w:trHeight w:val="300"/>
          <w:tblHeader/>
        </w:trPr>
        <w:tc>
          <w:tcPr>
            <w:tcW w:w="2836" w:type="dxa"/>
            <w:tcBorders>
              <w:top w:val="single" w:color="001D77" w:sz="4" w:space="0"/>
              <w:bottom w:val="single" w:color="001D77" w:sz="4" w:space="0"/>
              <w:right w:val="single" w:color="001D77" w:sz="4" w:space="0"/>
            </w:tcBorders>
            <w:noWrap/>
            <w:vAlign w:val="bottom"/>
          </w:tcPr>
          <w:p w:rsidRPr="009D03B0" w:rsidR="003773B1" w:rsidP="00DC5D32" w:rsidRDefault="003773B1" w14:paraId="259C7170" w14:textId="77777777">
            <w:pPr>
              <w:pStyle w:val="Tablicaboczek"/>
              <w:spacing w:line="240" w:lineRule="exact"/>
            </w:pPr>
            <w:r w:rsidRPr="009D03B0">
              <w:t>Polska</w:t>
            </w:r>
          </w:p>
        </w:tc>
        <w:tc>
          <w:tcPr>
            <w:tcW w:w="124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7DB89A65" w14:textId="77777777">
            <w:pPr>
              <w:pStyle w:val="Tablicadanerodek"/>
              <w:spacing w:line="240" w:lineRule="exact"/>
            </w:pPr>
            <w:r w:rsidRPr="009D03B0">
              <w:t>45,5</w:t>
            </w:r>
          </w:p>
        </w:tc>
        <w:tc>
          <w:tcPr>
            <w:tcW w:w="124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2E080430" w14:textId="77777777">
            <w:pPr>
              <w:pStyle w:val="Tablicadanerodek"/>
              <w:spacing w:line="240" w:lineRule="exact"/>
            </w:pPr>
            <w:r w:rsidRPr="009D03B0">
              <w:t>529,9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049563B5" w14:textId="77777777">
            <w:pPr>
              <w:pStyle w:val="Tablicadanerodek"/>
              <w:spacing w:line="240" w:lineRule="exact"/>
            </w:pPr>
            <w:r w:rsidRPr="009D03B0">
              <w:t>70,0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</w:tcBorders>
            <w:noWrap/>
          </w:tcPr>
          <w:p w:rsidRPr="009D03B0" w:rsidR="003773B1" w:rsidP="00DC5D32" w:rsidRDefault="003773B1" w14:paraId="721EC80E" w14:textId="77777777">
            <w:pPr>
              <w:pStyle w:val="Tablicadanerodek"/>
              <w:spacing w:line="240" w:lineRule="exact"/>
            </w:pPr>
            <w:r w:rsidRPr="009D03B0">
              <w:t>15,9</w:t>
            </w:r>
          </w:p>
        </w:tc>
      </w:tr>
      <w:tr w:rsidRPr="00F04A09" w:rsidR="003773B1" w:rsidTr="009D03B0" w14:paraId="0EFEA563" w14:textId="77777777">
        <w:trPr>
          <w:trHeight w:val="300"/>
          <w:tblHeader/>
        </w:trPr>
        <w:tc>
          <w:tcPr>
            <w:tcW w:w="2836" w:type="dxa"/>
            <w:tcBorders>
              <w:top w:val="single" w:color="001D77" w:sz="4" w:space="0"/>
              <w:bottom w:val="single" w:color="001D77" w:sz="4" w:space="0"/>
              <w:right w:val="single" w:color="001D77" w:sz="4" w:space="0"/>
            </w:tcBorders>
            <w:noWrap/>
          </w:tcPr>
          <w:p w:rsidRPr="009D03B0" w:rsidR="003773B1" w:rsidP="003773B1" w:rsidRDefault="003773B1" w14:paraId="3659E572" w14:textId="77777777">
            <w:pPr>
              <w:pStyle w:val="Tablicaboczek"/>
              <w:spacing w:line="240" w:lineRule="exact"/>
            </w:pPr>
            <w:r w:rsidRPr="009D03B0">
              <w:t>Dolnośląskie</w:t>
            </w:r>
          </w:p>
        </w:tc>
        <w:tc>
          <w:tcPr>
            <w:tcW w:w="124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hideMark/>
          </w:tcPr>
          <w:p w:rsidRPr="009D03B0" w:rsidR="003773B1" w:rsidP="00DC5D32" w:rsidRDefault="003773B1" w14:paraId="31C410BE" w14:textId="77777777">
            <w:pPr>
              <w:pStyle w:val="Tablicadanerodek"/>
              <w:spacing w:line="240" w:lineRule="exact"/>
            </w:pPr>
            <w:r w:rsidRPr="009D03B0">
              <w:t>5,9</w:t>
            </w:r>
          </w:p>
        </w:tc>
        <w:tc>
          <w:tcPr>
            <w:tcW w:w="124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hideMark/>
          </w:tcPr>
          <w:p w:rsidRPr="009D03B0" w:rsidR="003773B1" w:rsidP="00DC5D32" w:rsidRDefault="003773B1" w14:paraId="49C32A0E" w14:textId="77777777">
            <w:pPr>
              <w:pStyle w:val="Tablicadanerodek"/>
              <w:spacing w:line="240" w:lineRule="exact"/>
              <w:rPr>
                <w:highlight w:val="yellow"/>
              </w:rPr>
            </w:pPr>
            <w:r w:rsidRPr="009D03B0">
              <w:t>66,4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5F313D8A" w14:textId="77777777">
            <w:pPr>
              <w:pStyle w:val="Tablicadanerodek"/>
              <w:spacing w:line="240" w:lineRule="exact"/>
            </w:pPr>
            <w:r w:rsidRPr="009D03B0">
              <w:t>10,6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</w:tcBorders>
            <w:noWrap/>
            <w:hideMark/>
          </w:tcPr>
          <w:p w:rsidRPr="009D03B0" w:rsidR="003773B1" w:rsidP="00DC5D32" w:rsidRDefault="003773B1" w14:paraId="7F12CAE5" w14:textId="77777777">
            <w:pPr>
              <w:pStyle w:val="Tablicadanerodek"/>
              <w:spacing w:line="240" w:lineRule="exact"/>
            </w:pPr>
            <w:r w:rsidRPr="009D03B0">
              <w:t>16,7</w:t>
            </w:r>
          </w:p>
        </w:tc>
      </w:tr>
      <w:tr w:rsidRPr="00F04A09" w:rsidR="003773B1" w:rsidTr="009D03B0" w14:paraId="5BC54039" w14:textId="77777777">
        <w:trPr>
          <w:trHeight w:val="300"/>
          <w:tblHeader/>
        </w:trPr>
        <w:tc>
          <w:tcPr>
            <w:tcW w:w="2836" w:type="dxa"/>
            <w:tcBorders>
              <w:top w:val="single" w:color="001D77" w:sz="4" w:space="0"/>
              <w:bottom w:val="single" w:color="001D77" w:sz="4" w:space="0"/>
              <w:right w:val="single" w:color="001D77" w:sz="4" w:space="0"/>
            </w:tcBorders>
            <w:noWrap/>
          </w:tcPr>
          <w:p w:rsidRPr="009D03B0" w:rsidR="003773B1" w:rsidP="003773B1" w:rsidRDefault="003773B1" w14:paraId="5A1B738C" w14:textId="77777777">
            <w:pPr>
              <w:pStyle w:val="Tablicaboczek"/>
              <w:spacing w:line="240" w:lineRule="exact"/>
            </w:pPr>
            <w:r w:rsidRPr="009D03B0">
              <w:t>Kujawsko-pomorskie</w:t>
            </w:r>
          </w:p>
        </w:tc>
        <w:tc>
          <w:tcPr>
            <w:tcW w:w="124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hideMark/>
          </w:tcPr>
          <w:p w:rsidRPr="009D03B0" w:rsidR="003773B1" w:rsidP="00DC5D32" w:rsidRDefault="003773B1" w14:paraId="6A2C9E9E" w14:textId="77777777">
            <w:pPr>
              <w:pStyle w:val="Tablicadanerodek"/>
              <w:spacing w:line="240" w:lineRule="exact"/>
            </w:pPr>
            <w:r w:rsidRPr="009D03B0">
              <w:t>8,5</w:t>
            </w:r>
          </w:p>
        </w:tc>
        <w:tc>
          <w:tcPr>
            <w:tcW w:w="124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hideMark/>
          </w:tcPr>
          <w:p w:rsidRPr="009D03B0" w:rsidR="003773B1" w:rsidP="00DC5D32" w:rsidRDefault="003773B1" w14:paraId="4CCE0EA8" w14:textId="77777777">
            <w:pPr>
              <w:pStyle w:val="Tablicadanerodek"/>
              <w:spacing w:line="240" w:lineRule="exact"/>
              <w:rPr>
                <w:highlight w:val="yellow"/>
              </w:rPr>
            </w:pPr>
            <w:r w:rsidRPr="009D03B0">
              <w:t>104,4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18151528" w14:textId="77777777">
            <w:pPr>
              <w:pStyle w:val="Tablicadanerodek"/>
              <w:spacing w:line="240" w:lineRule="exact"/>
            </w:pPr>
            <w:r w:rsidRPr="009D03B0">
              <w:t>10,6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</w:tcBorders>
            <w:noWrap/>
            <w:hideMark/>
          </w:tcPr>
          <w:p w:rsidRPr="009D03B0" w:rsidR="003773B1" w:rsidP="00DC5D32" w:rsidRDefault="003773B1" w14:paraId="7BD95600" w14:textId="77777777">
            <w:pPr>
              <w:pStyle w:val="Tablicadanerodek"/>
              <w:spacing w:line="240" w:lineRule="exact"/>
            </w:pPr>
            <w:r w:rsidRPr="009D03B0">
              <w:t>16,1</w:t>
            </w:r>
          </w:p>
        </w:tc>
      </w:tr>
      <w:tr w:rsidRPr="00F04A09" w:rsidR="003773B1" w:rsidTr="009D03B0" w14:paraId="31A1254F" w14:textId="77777777">
        <w:trPr>
          <w:trHeight w:val="300"/>
          <w:tblHeader/>
        </w:trPr>
        <w:tc>
          <w:tcPr>
            <w:tcW w:w="2836" w:type="dxa"/>
            <w:tcBorders>
              <w:top w:val="single" w:color="001D77" w:sz="4" w:space="0"/>
              <w:bottom w:val="single" w:color="001D77" w:sz="4" w:space="0"/>
              <w:right w:val="single" w:color="001D77" w:sz="4" w:space="0"/>
            </w:tcBorders>
            <w:noWrap/>
          </w:tcPr>
          <w:p w:rsidRPr="009D03B0" w:rsidR="003773B1" w:rsidP="003773B1" w:rsidRDefault="003773B1" w14:paraId="393DBF39" w14:textId="77777777">
            <w:pPr>
              <w:pStyle w:val="Tablicaboczek"/>
              <w:spacing w:line="240" w:lineRule="exact"/>
            </w:pPr>
            <w:r w:rsidRPr="009D03B0">
              <w:t>Lubelskie</w:t>
            </w:r>
          </w:p>
        </w:tc>
        <w:tc>
          <w:tcPr>
            <w:tcW w:w="124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10DDB27F" w14:textId="77777777">
            <w:pPr>
              <w:pStyle w:val="Tablicadanerodek"/>
              <w:spacing w:line="240" w:lineRule="exact"/>
            </w:pPr>
            <w:r w:rsidRPr="009D03B0">
              <w:t>1,4</w:t>
            </w:r>
          </w:p>
        </w:tc>
        <w:tc>
          <w:tcPr>
            <w:tcW w:w="124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24155BE0" w14:textId="77777777">
            <w:pPr>
              <w:pStyle w:val="Tablicadanerodek"/>
              <w:spacing w:line="240" w:lineRule="exact"/>
            </w:pPr>
            <w:r w:rsidRPr="009D03B0">
              <w:t>15,5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62725A85" w14:textId="77777777">
            <w:pPr>
              <w:pStyle w:val="Tablicadanerodek"/>
              <w:spacing w:line="240" w:lineRule="exact"/>
            </w:pPr>
            <w:r w:rsidRPr="009D03B0">
              <w:t>1,0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</w:tcBorders>
            <w:noWrap/>
          </w:tcPr>
          <w:p w:rsidRPr="009D03B0" w:rsidR="003773B1" w:rsidP="00DC5D32" w:rsidRDefault="003773B1" w14:paraId="5807785B" w14:textId="77777777">
            <w:pPr>
              <w:pStyle w:val="Tablicadanerodek"/>
              <w:spacing w:line="240" w:lineRule="exact"/>
            </w:pPr>
            <w:r w:rsidRPr="009D03B0">
              <w:t>17,5</w:t>
            </w:r>
          </w:p>
        </w:tc>
      </w:tr>
      <w:tr w:rsidRPr="00F04A09" w:rsidR="003773B1" w:rsidTr="009D03B0" w14:paraId="53CD1446" w14:textId="77777777">
        <w:trPr>
          <w:trHeight w:val="300"/>
          <w:tblHeader/>
        </w:trPr>
        <w:tc>
          <w:tcPr>
            <w:tcW w:w="2836" w:type="dxa"/>
            <w:tcBorders>
              <w:top w:val="single" w:color="001D77" w:sz="4" w:space="0"/>
              <w:bottom w:val="single" w:color="001D77" w:sz="4" w:space="0"/>
              <w:right w:val="single" w:color="001D77" w:sz="4" w:space="0"/>
            </w:tcBorders>
            <w:noWrap/>
          </w:tcPr>
          <w:p w:rsidRPr="009D03B0" w:rsidR="003773B1" w:rsidP="003773B1" w:rsidRDefault="003773B1" w14:paraId="0E2110E8" w14:textId="77777777">
            <w:pPr>
              <w:pStyle w:val="Tablicaboczek"/>
              <w:spacing w:line="240" w:lineRule="exact"/>
            </w:pPr>
            <w:r w:rsidRPr="009D03B0">
              <w:t>Łódzkie</w:t>
            </w:r>
          </w:p>
        </w:tc>
        <w:tc>
          <w:tcPr>
            <w:tcW w:w="124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25925984" w14:textId="77777777">
            <w:pPr>
              <w:pStyle w:val="Tablicadanerodek"/>
              <w:spacing w:line="240" w:lineRule="exact"/>
            </w:pPr>
            <w:r w:rsidRPr="009D03B0">
              <w:t>0,1</w:t>
            </w:r>
          </w:p>
        </w:tc>
        <w:tc>
          <w:tcPr>
            <w:tcW w:w="124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7A80F07F" w14:textId="77777777">
            <w:pPr>
              <w:pStyle w:val="Tablicadanerodek"/>
              <w:spacing w:line="240" w:lineRule="exact"/>
            </w:pPr>
            <w:r w:rsidRPr="009D03B0">
              <w:t>1,5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2B79E9" w14:paraId="3F972648" w14:textId="585FF411">
            <w:pPr>
              <w:pStyle w:val="Tablicadanerodek"/>
              <w:spacing w:line="240" w:lineRule="exact"/>
            </w:pPr>
            <w:r w:rsidRPr="009D03B0">
              <w:t>–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</w:tcBorders>
            <w:noWrap/>
          </w:tcPr>
          <w:p w:rsidRPr="009D03B0" w:rsidR="003773B1" w:rsidP="00DC5D32" w:rsidRDefault="003773B1" w14:paraId="24A47299" w14:textId="77777777">
            <w:pPr>
              <w:pStyle w:val="Tablicadanerodek"/>
              <w:spacing w:line="240" w:lineRule="exact"/>
            </w:pPr>
            <w:r w:rsidRPr="009D03B0">
              <w:t>15,8</w:t>
            </w:r>
          </w:p>
        </w:tc>
      </w:tr>
      <w:tr w:rsidRPr="00F04A09" w:rsidR="003773B1" w:rsidTr="009D03B0" w14:paraId="49989FB5" w14:textId="77777777">
        <w:trPr>
          <w:trHeight w:val="300"/>
          <w:tblHeader/>
        </w:trPr>
        <w:tc>
          <w:tcPr>
            <w:tcW w:w="2836" w:type="dxa"/>
            <w:tcBorders>
              <w:top w:val="single" w:color="001D77" w:sz="4" w:space="0"/>
              <w:bottom w:val="single" w:color="001D77" w:sz="4" w:space="0"/>
              <w:right w:val="single" w:color="001D77" w:sz="4" w:space="0"/>
            </w:tcBorders>
            <w:noWrap/>
          </w:tcPr>
          <w:p w:rsidRPr="009D03B0" w:rsidR="003773B1" w:rsidP="003773B1" w:rsidRDefault="003773B1" w14:paraId="7D8FA036" w14:textId="77777777">
            <w:pPr>
              <w:pStyle w:val="Tablicaboczek"/>
              <w:spacing w:line="240" w:lineRule="exact"/>
            </w:pPr>
            <w:r w:rsidRPr="009D03B0">
              <w:t>Małopolskie</w:t>
            </w:r>
          </w:p>
        </w:tc>
        <w:tc>
          <w:tcPr>
            <w:tcW w:w="124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0A022F35" w14:textId="77777777">
            <w:pPr>
              <w:pStyle w:val="Tablicadanerodek"/>
              <w:spacing w:line="240" w:lineRule="exact"/>
            </w:pPr>
            <w:r w:rsidRPr="009D03B0">
              <w:t>5,8</w:t>
            </w:r>
          </w:p>
        </w:tc>
        <w:tc>
          <w:tcPr>
            <w:tcW w:w="124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10D9B3D6" w14:textId="77777777">
            <w:pPr>
              <w:pStyle w:val="Tablicadanerodek"/>
              <w:spacing w:line="240" w:lineRule="exact"/>
            </w:pPr>
            <w:r w:rsidRPr="009D03B0">
              <w:t>63,8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0AD4D955" w14:textId="77777777">
            <w:pPr>
              <w:pStyle w:val="Tablicadanerodek"/>
              <w:spacing w:line="240" w:lineRule="exact"/>
            </w:pPr>
            <w:r w:rsidRPr="009D03B0">
              <w:t>6,7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</w:tcBorders>
            <w:noWrap/>
          </w:tcPr>
          <w:p w:rsidRPr="009D03B0" w:rsidR="003773B1" w:rsidP="00DC5D32" w:rsidRDefault="003773B1" w14:paraId="22A25B63" w14:textId="77777777">
            <w:pPr>
              <w:pStyle w:val="Tablicadanerodek"/>
              <w:spacing w:line="240" w:lineRule="exact"/>
            </w:pPr>
            <w:r w:rsidRPr="009D03B0">
              <w:t>17,4</w:t>
            </w:r>
          </w:p>
        </w:tc>
      </w:tr>
      <w:tr w:rsidRPr="00F04A09" w:rsidR="003773B1" w:rsidTr="009D03B0" w14:paraId="417966EE" w14:textId="77777777">
        <w:trPr>
          <w:trHeight w:val="300"/>
          <w:tblHeader/>
        </w:trPr>
        <w:tc>
          <w:tcPr>
            <w:tcW w:w="2836" w:type="dxa"/>
            <w:tcBorders>
              <w:top w:val="single" w:color="001D77" w:sz="4" w:space="0"/>
              <w:bottom w:val="single" w:color="001D77" w:sz="4" w:space="0"/>
              <w:right w:val="single" w:color="001D77" w:sz="4" w:space="0"/>
            </w:tcBorders>
            <w:noWrap/>
          </w:tcPr>
          <w:p w:rsidRPr="009D03B0" w:rsidR="003773B1" w:rsidP="003773B1" w:rsidRDefault="003773B1" w14:paraId="7F33CC2D" w14:textId="77777777">
            <w:pPr>
              <w:pStyle w:val="Tablicaboczek"/>
              <w:spacing w:line="240" w:lineRule="exact"/>
            </w:pPr>
            <w:r w:rsidRPr="009D03B0">
              <w:t>Mazowieckie</w:t>
            </w:r>
          </w:p>
        </w:tc>
        <w:tc>
          <w:tcPr>
            <w:tcW w:w="124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012CC9FF" w14:textId="77777777">
            <w:pPr>
              <w:pStyle w:val="Tablicadanerodek"/>
              <w:spacing w:line="240" w:lineRule="exact"/>
            </w:pPr>
            <w:r w:rsidRPr="009D03B0">
              <w:t>0,2</w:t>
            </w:r>
          </w:p>
        </w:tc>
        <w:tc>
          <w:tcPr>
            <w:tcW w:w="124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2E4DE1A0" w14:textId="77777777">
            <w:pPr>
              <w:pStyle w:val="Tablicadanerodek"/>
              <w:spacing w:line="240" w:lineRule="exact"/>
            </w:pPr>
            <w:r w:rsidRPr="009D03B0">
              <w:t>1,9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7CD5947C" w14:textId="77777777">
            <w:pPr>
              <w:pStyle w:val="Tablicadanerodek"/>
              <w:spacing w:line="240" w:lineRule="exact"/>
            </w:pPr>
            <w:r w:rsidRPr="009D03B0">
              <w:t>0,5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</w:tcBorders>
            <w:noWrap/>
          </w:tcPr>
          <w:p w:rsidRPr="009D03B0" w:rsidR="003773B1" w:rsidP="00DC5D32" w:rsidRDefault="003773B1" w14:paraId="28AE4AD4" w14:textId="77777777">
            <w:pPr>
              <w:pStyle w:val="Tablicadanerodek"/>
              <w:spacing w:line="240" w:lineRule="exact"/>
            </w:pPr>
            <w:r w:rsidRPr="009D03B0">
              <w:t>22,5</w:t>
            </w:r>
          </w:p>
        </w:tc>
      </w:tr>
      <w:tr w:rsidRPr="00F04A09" w:rsidR="003773B1" w:rsidTr="009D03B0" w14:paraId="651DD830" w14:textId="77777777">
        <w:trPr>
          <w:trHeight w:val="300"/>
          <w:tblHeader/>
        </w:trPr>
        <w:tc>
          <w:tcPr>
            <w:tcW w:w="2836" w:type="dxa"/>
            <w:tcBorders>
              <w:top w:val="single" w:color="001D77" w:sz="4" w:space="0"/>
              <w:bottom w:val="single" w:color="001D77" w:sz="4" w:space="0"/>
              <w:right w:val="single" w:color="001D77" w:sz="4" w:space="0"/>
            </w:tcBorders>
            <w:noWrap/>
          </w:tcPr>
          <w:p w:rsidRPr="009D03B0" w:rsidR="003773B1" w:rsidP="003773B1" w:rsidRDefault="003773B1" w14:paraId="696E8FFA" w14:textId="77777777">
            <w:pPr>
              <w:pStyle w:val="Tablicaboczek"/>
              <w:spacing w:line="240" w:lineRule="exact"/>
            </w:pPr>
            <w:r w:rsidRPr="009D03B0">
              <w:t>Podkarpackie</w:t>
            </w:r>
          </w:p>
        </w:tc>
        <w:tc>
          <w:tcPr>
            <w:tcW w:w="124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519649A7" w14:textId="77777777">
            <w:pPr>
              <w:pStyle w:val="Tablicadanerodek"/>
              <w:spacing w:line="240" w:lineRule="exact"/>
            </w:pPr>
            <w:r w:rsidRPr="009D03B0">
              <w:t>4,3</w:t>
            </w:r>
          </w:p>
        </w:tc>
        <w:tc>
          <w:tcPr>
            <w:tcW w:w="124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0D9471B9" w14:textId="77777777">
            <w:pPr>
              <w:pStyle w:val="Tablicadanerodek"/>
              <w:spacing w:line="240" w:lineRule="exact"/>
            </w:pPr>
            <w:r w:rsidRPr="009D03B0">
              <w:t>41,0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12DB88D2" w14:textId="77777777">
            <w:pPr>
              <w:pStyle w:val="Tablicadanerodek"/>
              <w:spacing w:line="240" w:lineRule="exact"/>
            </w:pPr>
            <w:r w:rsidRPr="009D03B0">
              <w:t>2,8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</w:tcBorders>
            <w:noWrap/>
          </w:tcPr>
          <w:p w:rsidRPr="009D03B0" w:rsidR="003773B1" w:rsidP="00DC5D32" w:rsidRDefault="003773B1" w14:paraId="0B1CA620" w14:textId="77777777">
            <w:pPr>
              <w:pStyle w:val="Tablicadanerodek"/>
              <w:spacing w:line="240" w:lineRule="exact"/>
            </w:pPr>
            <w:r w:rsidRPr="009D03B0">
              <w:t>18,6</w:t>
            </w:r>
          </w:p>
        </w:tc>
      </w:tr>
      <w:tr w:rsidRPr="00F04A09" w:rsidR="003773B1" w:rsidTr="009D03B0" w14:paraId="30E246A5" w14:textId="77777777">
        <w:trPr>
          <w:trHeight w:val="300"/>
          <w:tblHeader/>
        </w:trPr>
        <w:tc>
          <w:tcPr>
            <w:tcW w:w="2836" w:type="dxa"/>
            <w:tcBorders>
              <w:top w:val="single" w:color="001D77" w:sz="4" w:space="0"/>
              <w:bottom w:val="single" w:color="001D77" w:sz="4" w:space="0"/>
              <w:right w:val="single" w:color="001D77" w:sz="4" w:space="0"/>
            </w:tcBorders>
            <w:noWrap/>
          </w:tcPr>
          <w:p w:rsidRPr="009D03B0" w:rsidR="003773B1" w:rsidP="003773B1" w:rsidRDefault="003773B1" w14:paraId="44FB9CFA" w14:textId="77777777">
            <w:pPr>
              <w:pStyle w:val="Tablicaboczek"/>
              <w:spacing w:line="240" w:lineRule="exact"/>
            </w:pPr>
            <w:r w:rsidRPr="009D03B0">
              <w:t>Podlaskie</w:t>
            </w:r>
          </w:p>
        </w:tc>
        <w:tc>
          <w:tcPr>
            <w:tcW w:w="124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03C2001C" w14:textId="77777777">
            <w:pPr>
              <w:pStyle w:val="Tablicadanerodek"/>
              <w:spacing w:line="240" w:lineRule="exact"/>
            </w:pPr>
            <w:r w:rsidRPr="009D03B0">
              <w:t>0,5</w:t>
            </w:r>
          </w:p>
        </w:tc>
        <w:tc>
          <w:tcPr>
            <w:tcW w:w="124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448AEB1E" w14:textId="77777777">
            <w:pPr>
              <w:pStyle w:val="Tablicadanerodek"/>
              <w:spacing w:line="240" w:lineRule="exact"/>
            </w:pPr>
            <w:r w:rsidRPr="009D03B0">
              <w:t>6,2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206AB98A" w14:textId="77777777">
            <w:pPr>
              <w:pStyle w:val="Tablicadanerodek"/>
              <w:spacing w:line="240" w:lineRule="exact"/>
            </w:pPr>
            <w:r w:rsidRPr="009D03B0">
              <w:t>0,2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</w:tcBorders>
            <w:noWrap/>
          </w:tcPr>
          <w:p w:rsidRPr="009D03B0" w:rsidR="003773B1" w:rsidP="00DC5D32" w:rsidRDefault="003773B1" w14:paraId="395C9C3B" w14:textId="77777777">
            <w:pPr>
              <w:pStyle w:val="Tablicadanerodek"/>
              <w:spacing w:line="240" w:lineRule="exact"/>
            </w:pPr>
            <w:r w:rsidRPr="009D03B0">
              <w:t>11,0</w:t>
            </w:r>
          </w:p>
        </w:tc>
      </w:tr>
      <w:tr w:rsidRPr="00F04A09" w:rsidR="003773B1" w:rsidTr="009D03B0" w14:paraId="6BE6A5A3" w14:textId="77777777">
        <w:trPr>
          <w:trHeight w:val="300"/>
          <w:tblHeader/>
        </w:trPr>
        <w:tc>
          <w:tcPr>
            <w:tcW w:w="2836" w:type="dxa"/>
            <w:tcBorders>
              <w:top w:val="single" w:color="001D77" w:sz="4" w:space="0"/>
              <w:bottom w:val="single" w:color="001D77" w:sz="4" w:space="0"/>
              <w:right w:val="single" w:color="001D77" w:sz="4" w:space="0"/>
            </w:tcBorders>
            <w:noWrap/>
          </w:tcPr>
          <w:p w:rsidRPr="009D03B0" w:rsidR="003773B1" w:rsidP="003773B1" w:rsidRDefault="003773B1" w14:paraId="73BCFF28" w14:textId="77777777">
            <w:pPr>
              <w:pStyle w:val="Tablicaboczek"/>
              <w:spacing w:line="240" w:lineRule="exact"/>
            </w:pPr>
            <w:r w:rsidRPr="009D03B0">
              <w:t>Pomorskie</w:t>
            </w:r>
          </w:p>
        </w:tc>
        <w:tc>
          <w:tcPr>
            <w:tcW w:w="124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34958BDB" w14:textId="77777777">
            <w:pPr>
              <w:pStyle w:val="Tablicadanerodek"/>
              <w:spacing w:line="240" w:lineRule="exact"/>
            </w:pPr>
            <w:r w:rsidRPr="009D03B0">
              <w:t>2,0</w:t>
            </w:r>
          </w:p>
        </w:tc>
        <w:tc>
          <w:tcPr>
            <w:tcW w:w="124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682320CE" w14:textId="77777777">
            <w:pPr>
              <w:pStyle w:val="Tablicadanerodek"/>
              <w:spacing w:line="240" w:lineRule="exact"/>
            </w:pPr>
            <w:r w:rsidRPr="009D03B0">
              <w:t>16,0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26AE6D48" w14:textId="77777777">
            <w:pPr>
              <w:pStyle w:val="Tablicadanerodek"/>
              <w:spacing w:line="240" w:lineRule="exact"/>
            </w:pPr>
            <w:r w:rsidRPr="009D03B0">
              <w:t>20,3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</w:tcBorders>
            <w:noWrap/>
          </w:tcPr>
          <w:p w:rsidRPr="009D03B0" w:rsidR="003773B1" w:rsidP="00DC5D32" w:rsidRDefault="003773B1" w14:paraId="0CA332F5" w14:textId="77777777">
            <w:pPr>
              <w:pStyle w:val="Tablicadanerodek"/>
              <w:spacing w:line="240" w:lineRule="exact"/>
            </w:pPr>
            <w:r w:rsidRPr="009D03B0">
              <w:t>14,7</w:t>
            </w:r>
          </w:p>
        </w:tc>
      </w:tr>
      <w:tr w:rsidRPr="00F04A09" w:rsidR="003773B1" w:rsidTr="009D03B0" w14:paraId="561332FF" w14:textId="77777777">
        <w:trPr>
          <w:trHeight w:val="300"/>
          <w:tblHeader/>
        </w:trPr>
        <w:tc>
          <w:tcPr>
            <w:tcW w:w="2836" w:type="dxa"/>
            <w:tcBorders>
              <w:top w:val="single" w:color="001D77" w:sz="4" w:space="0"/>
              <w:bottom w:val="single" w:color="001D77" w:sz="4" w:space="0"/>
              <w:right w:val="single" w:color="001D77" w:sz="4" w:space="0"/>
            </w:tcBorders>
            <w:noWrap/>
          </w:tcPr>
          <w:p w:rsidRPr="009D03B0" w:rsidR="003773B1" w:rsidP="003773B1" w:rsidRDefault="003773B1" w14:paraId="0A6D46BE" w14:textId="77777777">
            <w:pPr>
              <w:pStyle w:val="Tablicaboczek"/>
              <w:spacing w:line="240" w:lineRule="exact"/>
            </w:pPr>
            <w:r w:rsidRPr="009D03B0">
              <w:t>Śląskie</w:t>
            </w:r>
          </w:p>
        </w:tc>
        <w:tc>
          <w:tcPr>
            <w:tcW w:w="124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1D3FA97D" w14:textId="77777777">
            <w:pPr>
              <w:pStyle w:val="Tablicadanerodek"/>
              <w:spacing w:line="240" w:lineRule="exact"/>
            </w:pPr>
            <w:r w:rsidRPr="009D03B0">
              <w:t>2,6</w:t>
            </w:r>
          </w:p>
        </w:tc>
        <w:tc>
          <w:tcPr>
            <w:tcW w:w="124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2E55D84F" w14:textId="77777777">
            <w:pPr>
              <w:pStyle w:val="Tablicadanerodek"/>
              <w:spacing w:line="240" w:lineRule="exact"/>
            </w:pPr>
            <w:r w:rsidRPr="009D03B0">
              <w:t>24,4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2E581582" w14:textId="77777777">
            <w:pPr>
              <w:pStyle w:val="Tablicadanerodek"/>
              <w:spacing w:line="240" w:lineRule="exact"/>
            </w:pPr>
            <w:r w:rsidRPr="009D03B0">
              <w:t>0,8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</w:tcBorders>
            <w:noWrap/>
          </w:tcPr>
          <w:p w:rsidRPr="009D03B0" w:rsidR="003773B1" w:rsidP="00DC5D32" w:rsidRDefault="003773B1" w14:paraId="043DE8A8" w14:textId="77777777">
            <w:pPr>
              <w:pStyle w:val="Tablicadanerodek"/>
              <w:spacing w:line="240" w:lineRule="exact"/>
            </w:pPr>
            <w:r w:rsidRPr="009D03B0">
              <w:t>17,7</w:t>
            </w:r>
          </w:p>
        </w:tc>
      </w:tr>
      <w:tr w:rsidRPr="00F04A09" w:rsidR="003773B1" w:rsidTr="009D03B0" w14:paraId="177EB291" w14:textId="77777777">
        <w:trPr>
          <w:trHeight w:val="300"/>
          <w:tblHeader/>
        </w:trPr>
        <w:tc>
          <w:tcPr>
            <w:tcW w:w="2836" w:type="dxa"/>
            <w:tcBorders>
              <w:top w:val="single" w:color="001D77" w:sz="4" w:space="0"/>
              <w:bottom w:val="single" w:color="001D77" w:sz="4" w:space="0"/>
              <w:right w:val="single" w:color="001D77" w:sz="4" w:space="0"/>
            </w:tcBorders>
            <w:noWrap/>
          </w:tcPr>
          <w:p w:rsidRPr="009D03B0" w:rsidR="003773B1" w:rsidP="003773B1" w:rsidRDefault="003773B1" w14:paraId="399842CB" w14:textId="77777777">
            <w:pPr>
              <w:pStyle w:val="Tablicaboczek"/>
              <w:spacing w:line="240" w:lineRule="exact"/>
            </w:pPr>
            <w:r w:rsidRPr="009D03B0">
              <w:t>Świętokrzyskie</w:t>
            </w:r>
          </w:p>
        </w:tc>
        <w:tc>
          <w:tcPr>
            <w:tcW w:w="124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21473DA4" w14:textId="77777777">
            <w:pPr>
              <w:pStyle w:val="Tablicadanerodek"/>
              <w:spacing w:line="240" w:lineRule="exact"/>
            </w:pPr>
            <w:r w:rsidRPr="009D03B0">
              <w:t>3,0</w:t>
            </w:r>
          </w:p>
        </w:tc>
        <w:tc>
          <w:tcPr>
            <w:tcW w:w="124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45147287" w14:textId="77777777">
            <w:pPr>
              <w:pStyle w:val="Tablicadanerodek"/>
              <w:spacing w:line="240" w:lineRule="exact"/>
            </w:pPr>
            <w:r w:rsidRPr="009D03B0">
              <w:t>47,0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3C7A767E" w14:textId="77777777">
            <w:pPr>
              <w:pStyle w:val="Tablicadanerodek"/>
              <w:spacing w:line="240" w:lineRule="exact"/>
            </w:pPr>
            <w:r w:rsidRPr="009D03B0">
              <w:t>5,3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</w:tcBorders>
            <w:noWrap/>
          </w:tcPr>
          <w:p w:rsidRPr="009D03B0" w:rsidR="003773B1" w:rsidP="00DC5D32" w:rsidRDefault="003773B1" w14:paraId="41208442" w14:textId="77777777">
            <w:pPr>
              <w:pStyle w:val="Tablicadanerodek"/>
              <w:spacing w:line="240" w:lineRule="exact"/>
            </w:pPr>
            <w:r w:rsidRPr="009D03B0">
              <w:t>15,2</w:t>
            </w:r>
          </w:p>
        </w:tc>
      </w:tr>
      <w:tr w:rsidRPr="00F04A09" w:rsidR="003773B1" w:rsidTr="009D03B0" w14:paraId="275D0768" w14:textId="77777777">
        <w:trPr>
          <w:trHeight w:val="300"/>
          <w:tblHeader/>
        </w:trPr>
        <w:tc>
          <w:tcPr>
            <w:tcW w:w="2836" w:type="dxa"/>
            <w:tcBorders>
              <w:top w:val="single" w:color="001D77" w:sz="4" w:space="0"/>
              <w:bottom w:val="single" w:color="001D77" w:sz="4" w:space="0"/>
              <w:right w:val="single" w:color="001D77" w:sz="4" w:space="0"/>
            </w:tcBorders>
            <w:noWrap/>
          </w:tcPr>
          <w:p w:rsidRPr="009D03B0" w:rsidR="003773B1" w:rsidP="003773B1" w:rsidRDefault="003773B1" w14:paraId="72952F4D" w14:textId="77777777">
            <w:pPr>
              <w:pStyle w:val="Tablicaboczek"/>
              <w:spacing w:line="240" w:lineRule="exact"/>
            </w:pPr>
            <w:r w:rsidRPr="009D03B0">
              <w:t>Warmińsko-mazurskie</w:t>
            </w:r>
          </w:p>
        </w:tc>
        <w:tc>
          <w:tcPr>
            <w:tcW w:w="124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604499E0" w14:textId="77777777">
            <w:pPr>
              <w:pStyle w:val="Tablicadanerodek"/>
              <w:spacing w:line="240" w:lineRule="exact"/>
            </w:pPr>
            <w:r w:rsidRPr="009D03B0">
              <w:t>0,5</w:t>
            </w:r>
          </w:p>
        </w:tc>
        <w:tc>
          <w:tcPr>
            <w:tcW w:w="124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42D01EC9" w14:textId="77777777">
            <w:pPr>
              <w:pStyle w:val="Tablicadanerodek"/>
              <w:spacing w:line="240" w:lineRule="exact"/>
            </w:pPr>
            <w:r w:rsidRPr="009D03B0">
              <w:t>4,3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2B79E9" w14:paraId="4539DAE3" w14:textId="70E8B663">
            <w:pPr>
              <w:pStyle w:val="Tablicadanerodek"/>
              <w:spacing w:line="240" w:lineRule="exact"/>
            </w:pPr>
            <w:r w:rsidRPr="009D03B0">
              <w:t>–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</w:tcBorders>
            <w:noWrap/>
          </w:tcPr>
          <w:p w:rsidRPr="009D03B0" w:rsidR="003773B1" w:rsidP="00DC5D32" w:rsidRDefault="003773B1" w14:paraId="578F1672" w14:textId="77777777">
            <w:pPr>
              <w:pStyle w:val="Tablicadanerodek"/>
              <w:spacing w:line="240" w:lineRule="exact"/>
            </w:pPr>
            <w:r w:rsidRPr="009D03B0">
              <w:t>17,6</w:t>
            </w:r>
          </w:p>
        </w:tc>
      </w:tr>
      <w:tr w:rsidRPr="00F04A09" w:rsidR="003773B1" w:rsidTr="009D03B0" w14:paraId="4D006364" w14:textId="77777777">
        <w:trPr>
          <w:trHeight w:val="300"/>
          <w:tblHeader/>
        </w:trPr>
        <w:tc>
          <w:tcPr>
            <w:tcW w:w="2836" w:type="dxa"/>
            <w:tcBorders>
              <w:top w:val="single" w:color="001D77" w:sz="4" w:space="0"/>
              <w:bottom w:val="single" w:color="001D77" w:sz="4" w:space="0"/>
              <w:right w:val="single" w:color="001D77" w:sz="4" w:space="0"/>
            </w:tcBorders>
            <w:noWrap/>
          </w:tcPr>
          <w:p w:rsidRPr="009D03B0" w:rsidR="003773B1" w:rsidP="003773B1" w:rsidRDefault="003773B1" w14:paraId="36F1DB27" w14:textId="77777777">
            <w:pPr>
              <w:pStyle w:val="Tablicaboczek"/>
              <w:spacing w:line="240" w:lineRule="exact"/>
            </w:pPr>
            <w:r w:rsidRPr="009D03B0">
              <w:t>Zachodniopomorskie</w:t>
            </w:r>
          </w:p>
        </w:tc>
        <w:tc>
          <w:tcPr>
            <w:tcW w:w="124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77712DBF" w14:textId="77777777">
            <w:pPr>
              <w:pStyle w:val="Tablicadanerodek"/>
              <w:spacing w:line="240" w:lineRule="exact"/>
            </w:pPr>
            <w:r w:rsidRPr="009D03B0">
              <w:t>10,7</w:t>
            </w:r>
          </w:p>
        </w:tc>
        <w:tc>
          <w:tcPr>
            <w:tcW w:w="124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4BF4FCA2" w14:textId="77777777">
            <w:pPr>
              <w:pStyle w:val="Tablicadanerodek"/>
              <w:spacing w:line="240" w:lineRule="exact"/>
            </w:pPr>
            <w:r w:rsidRPr="009D03B0">
              <w:t>137,5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9D03B0" w:rsidR="003773B1" w:rsidP="00DC5D32" w:rsidRDefault="003773B1" w14:paraId="108CC39F" w14:textId="77777777">
            <w:pPr>
              <w:pStyle w:val="Tablicadanerodek"/>
              <w:spacing w:line="240" w:lineRule="exact"/>
            </w:pPr>
            <w:r w:rsidRPr="009D03B0">
              <w:t>11,4</w:t>
            </w:r>
          </w:p>
        </w:tc>
        <w:tc>
          <w:tcPr>
            <w:tcW w:w="124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</w:tcBorders>
            <w:noWrap/>
          </w:tcPr>
          <w:p w:rsidRPr="009D03B0" w:rsidR="003773B1" w:rsidP="00DC5D32" w:rsidRDefault="003773B1" w14:paraId="03396C67" w14:textId="77777777">
            <w:pPr>
              <w:pStyle w:val="Tablicadanerodek"/>
              <w:spacing w:line="240" w:lineRule="exact"/>
            </w:pPr>
            <w:r w:rsidRPr="009D03B0">
              <w:t>13,8</w:t>
            </w:r>
          </w:p>
        </w:tc>
      </w:tr>
    </w:tbl>
    <w:p w:rsidRPr="009D119C" w:rsidR="003773B1" w:rsidP="009D03B0" w:rsidRDefault="003773B1" w14:paraId="186B8D67" w14:textId="1B2BE5B2">
      <w:pPr>
        <w:spacing w:line="240" w:lineRule="exact"/>
        <w:rPr>
          <w:noProof/>
          <w:spacing w:val="-2"/>
          <w:sz w:val="16"/>
          <w:szCs w:val="16"/>
        </w:rPr>
      </w:pPr>
      <w:r w:rsidRPr="009D119C">
        <w:rPr>
          <w:noProof/>
          <w:spacing w:val="-2"/>
          <w:sz w:val="16"/>
          <w:szCs w:val="16"/>
        </w:rPr>
        <w:t xml:space="preserve">UWAGA: Zakłady lecznictwa uzdrowiskowego nie występują w województwach: lubuskim, opolskim </w:t>
      </w:r>
      <w:r w:rsidRPr="009D119C" w:rsidR="009D119C">
        <w:rPr>
          <w:noProof/>
          <w:spacing w:val="-2"/>
          <w:sz w:val="16"/>
          <w:szCs w:val="16"/>
        </w:rPr>
        <w:br/>
      </w:r>
      <w:r w:rsidRPr="009D119C">
        <w:rPr>
          <w:noProof/>
          <w:spacing w:val="-2"/>
          <w:sz w:val="16"/>
          <w:szCs w:val="16"/>
        </w:rPr>
        <w:t>i wielkopolskim.</w:t>
      </w:r>
    </w:p>
    <w:p w:rsidR="001E3D99" w:rsidP="003773B1" w:rsidRDefault="00A419C2" w14:paraId="1ADF3BA8" w14:textId="3E9558DC">
      <w:pPr>
        <w:spacing w:line="288" w:lineRule="auto"/>
        <w:rPr>
          <w:shd w:val="clear" w:color="auto" w:fill="FFFFFF"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editId="7CD86707" wp14:anchorId="59BAD317">
                <wp:simplePos x="0" y="0"/>
                <wp:positionH relativeFrom="column">
                  <wp:posOffset>5257800</wp:posOffset>
                </wp:positionH>
                <wp:positionV relativeFrom="paragraph">
                  <wp:posOffset>257175</wp:posOffset>
                </wp:positionV>
                <wp:extent cx="1725295" cy="1223645"/>
                <wp:effectExtent l="0" t="0" r="0" b="0"/>
                <wp:wrapTight wrapText="bothSides">
                  <wp:wrapPolygon edited="0">
                    <wp:start x="715" y="0"/>
                    <wp:lineTo x="715" y="21185"/>
                    <wp:lineTo x="20749" y="21185"/>
                    <wp:lineTo x="20749" y="0"/>
                    <wp:lineTo x="715" y="0"/>
                  </wp:wrapPolygon>
                </wp:wrapTight>
                <wp:docPr id="17" name="Pole tekstowe 17" descr="W zakładach lecznictwa uzdrowiskowego wykonano 26,0 mln zabiegów lecznicz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3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D119C" w:rsidR="00273B47" w:rsidP="00E84A70" w:rsidRDefault="00273B47" w14:paraId="73FD4ED2" w14:textId="32673E41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  <w:r w:rsidRPr="00273B47">
                              <w:t>W zakładach lecznictwa uzdrowiskowego wykonano 26</w:t>
                            </w:r>
                            <w:r w:rsidR="00A64A7C">
                              <w:t>,0</w:t>
                            </w:r>
                            <w:r w:rsidRPr="00273B47">
                              <w:t xml:space="preserve"> mln zabiegów leczniczych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7" style="position:absolute;margin-left:414pt;margin-top:20.25pt;width:135.85pt;height:96.3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W zakładach lecznictwa uzdrowiskowego wykonano 26,0 mln zabiegów leczniczych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" w14:anchorId="59BAD317">
                <v:textbox>
                  <w:txbxContent>
                    <w:p w:rsidRPr="009D119C" w:rsidR="00273B47" w:rsidP="00E84A70" w:rsidRDefault="00273B47" w14:paraId="73FD4ED2" w14:textId="32673E41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  <w:r w:rsidRPr="00273B47">
                        <w:t>W zakładach lecznictwa uzdrowiskowego wykonano 26</w:t>
                      </w:r>
                      <w:r w:rsidR="00A64A7C">
                        <w:t>,0</w:t>
                      </w:r>
                      <w:r w:rsidRPr="00273B47">
                        <w:t xml:space="preserve"> mln zabiegów leczniczych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773B1" w:rsidP="00FD1377" w:rsidRDefault="00273B47" w14:paraId="6C13FA66" w14:textId="6E2D6239">
      <w:pPr>
        <w:spacing w:line="288" w:lineRule="auto"/>
        <w:rPr>
          <w:shd w:val="clear" w:color="auto" w:fill="FFFFFF"/>
        </w:rPr>
      </w:pPr>
      <w:r w:rsidRPr="00273B47">
        <w:rPr>
          <w:shd w:val="clear" w:color="auto" w:fill="FFFFFF"/>
        </w:rPr>
        <w:t xml:space="preserve">Liczba wykonanych zabiegów leczniczych w zakładach lecznictwa uzdrowiskowego </w:t>
      </w:r>
      <w:r w:rsidR="00B972EC">
        <w:rPr>
          <w:shd w:val="clear" w:color="auto" w:fill="FFFFFF"/>
        </w:rPr>
        <w:t xml:space="preserve">w 2021 r. </w:t>
      </w:r>
      <w:r w:rsidRPr="00273B47">
        <w:rPr>
          <w:shd w:val="clear" w:color="auto" w:fill="FFFFFF"/>
        </w:rPr>
        <w:t>wyniosła 26</w:t>
      </w:r>
      <w:r>
        <w:rPr>
          <w:shd w:val="clear" w:color="auto" w:fill="FFFFFF"/>
        </w:rPr>
        <w:t>,0 mln (o 42,8</w:t>
      </w:r>
      <w:r w:rsidRPr="00273B47">
        <w:rPr>
          <w:shd w:val="clear" w:color="auto" w:fill="FFFFFF"/>
        </w:rPr>
        <w:t>% więcej niż w 2020 r.). Podobnie jak w roku poprzednim najczęściej udzielano zabiegów przyrodoleczniczych (25</w:t>
      </w:r>
      <w:r>
        <w:rPr>
          <w:shd w:val="clear" w:color="auto" w:fill="FFFFFF"/>
        </w:rPr>
        <w:t>,1</w:t>
      </w:r>
      <w:r w:rsidRPr="00273B47">
        <w:rPr>
          <w:shd w:val="clear" w:color="auto" w:fill="FFFFFF"/>
        </w:rPr>
        <w:t xml:space="preserve">%), wśród których dominowały zabiegi borowinowe (11,1%) i kąpiele mineralne (7,6%). Popularne były również </w:t>
      </w:r>
      <w:r w:rsidR="00E81CC2">
        <w:rPr>
          <w:shd w:val="clear" w:color="auto" w:fill="FFFFFF"/>
        </w:rPr>
        <w:t>zabiegi kinezyterapii (21,1%)</w:t>
      </w:r>
      <w:r w:rsidR="00EB6AEC">
        <w:rPr>
          <w:shd w:val="clear" w:color="auto" w:fill="FFFFFF"/>
        </w:rPr>
        <w:t xml:space="preserve">, </w:t>
      </w:r>
      <w:proofErr w:type="spellStart"/>
      <w:r w:rsidRPr="00273B47">
        <w:rPr>
          <w:shd w:val="clear" w:color="auto" w:fill="FFFFFF"/>
        </w:rPr>
        <w:t>elektrolecznictwo</w:t>
      </w:r>
      <w:proofErr w:type="spellEnd"/>
      <w:r w:rsidRPr="00273B47">
        <w:rPr>
          <w:shd w:val="clear" w:color="auto" w:fill="FFFFFF"/>
        </w:rPr>
        <w:t xml:space="preserve"> (12,5%), masaże (10,3%) oraz wodolecznictwo (9</w:t>
      </w:r>
      <w:r>
        <w:rPr>
          <w:shd w:val="clear" w:color="auto" w:fill="FFFFFF"/>
        </w:rPr>
        <w:t>,0</w:t>
      </w:r>
      <w:r w:rsidRPr="00273B47">
        <w:rPr>
          <w:shd w:val="clear" w:color="auto" w:fill="FFFFFF"/>
        </w:rPr>
        <w:t>%).</w:t>
      </w:r>
    </w:p>
    <w:p w:rsidRPr="006B4B8A" w:rsidR="006B4B8A" w:rsidP="006B4B8A" w:rsidRDefault="006B4B8A" w14:paraId="3BBC3A61" w14:textId="1EF2C3AC">
      <w:pPr>
        <w:pStyle w:val="Tytuwykresu0"/>
        <w:ind w:left="851" w:hanging="851"/>
        <w:rPr>
          <w:rFonts w:ascii="Fira Sans" w:hAnsi="Fira Sans"/>
        </w:rPr>
      </w:pPr>
      <w:r w:rsidRPr="006B4B8A">
        <w:rPr>
          <w:rFonts w:ascii="Fira Sans" w:hAnsi="Fira Sans"/>
        </w:rPr>
        <w:lastRenderedPageBreak/>
        <w:t>Wykres 2. Zabiegi lecznicze wykonane w zakładach lecznictwa uzdrowiskowego według rodzaju zabiegu w 2021 r.</w:t>
      </w:r>
    </w:p>
    <w:p w:rsidRPr="003773B1" w:rsidR="006B4B8A" w:rsidP="00FD1377" w:rsidRDefault="00650411" w14:paraId="1CCB3BA7" w14:textId="7F3DC643">
      <w:pPr>
        <w:spacing w:line="240" w:lineRule="auto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inline distT="0" distB="0" distL="0" distR="0" wp14:anchorId="23079819" wp14:editId="275C5415">
            <wp:extent cx="5029835" cy="2658110"/>
            <wp:effectExtent l="0" t="0" r="0" b="8890"/>
            <wp:docPr id="3" name="Obraz 3" descr="Zabiegi przyrodolecznicze 6,5 mln&#10;Kinezyterapia 5,5 mln&#10;Elektrolecznictwo 3,2 mln&#10;Masaże 2,7 mln&#10;Wodolecznictwo 2,3 mln&#10;Światłolecznictwo 2,0 mln&#10;Krioterapia 1,4 mln&#10;Zabiegi parafinowe 0,2 mln&#10;Inne 2,2 mln" title="Wykres 2. Zabiegi lecznicze wykonane w zakładach lecznictwa uzdrowiskowego według rodzaju zabiegu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E3D99" w:rsidR="00DC591B" w:rsidP="00DC591B" w:rsidRDefault="00840BC7" w14:paraId="0A035F08" w14:textId="2B3B6DD3">
      <w:pPr>
        <w:pStyle w:val="Nagwek1"/>
        <w:rPr>
          <w:rFonts w:ascii="Fira Sans" w:hAnsi="Fira Sans"/>
          <w:b/>
          <w:szCs w:val="19"/>
        </w:rPr>
      </w:pPr>
      <w:r w:rsidRPr="00327725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editId="3A55EA72" wp14:anchorId="18C53924">
                <wp:simplePos x="0" y="0"/>
                <wp:positionH relativeFrom="page">
                  <wp:posOffset>5695950</wp:posOffset>
                </wp:positionH>
                <wp:positionV relativeFrom="paragraph">
                  <wp:posOffset>268605</wp:posOffset>
                </wp:positionV>
                <wp:extent cx="1774190" cy="1404620"/>
                <wp:effectExtent l="0" t="0" r="0" b="3175"/>
                <wp:wrapSquare wrapText="bothSides"/>
                <wp:docPr id="217" name="Pole tekstowe 2" descr="Stacjonarne zakłady rehabilitacji leczniczej przyjęły 61,0 tys. pacjentów." title="Stacjonarne zakłady rehabilitacji lecznicz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84A70" w:rsidR="00327725" w:rsidP="00E84A70" w:rsidRDefault="00327725" w14:paraId="02FD76F0" w14:textId="4F593ECB">
                            <w:pPr>
                              <w:spacing w:before="0" w:after="0" w:line="240" w:lineRule="exact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84A70">
                              <w:rPr>
                                <w:color w:val="001D77"/>
                                <w:sz w:val="18"/>
                                <w:szCs w:val="18"/>
                              </w:rPr>
                              <w:t>Stacjonarne zakłady rehabilitacji leczniczej przyjęły 61,0</w:t>
                            </w:r>
                            <w:r w:rsidR="00EB6AEC">
                              <w:rPr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Pr="00E84A70">
                              <w:rPr>
                                <w:color w:val="001D77"/>
                                <w:sz w:val="18"/>
                                <w:szCs w:val="18"/>
                              </w:rPr>
                              <w:t>tys. pacjentów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8C53924">
                <v:stroke joinstyle="miter"/>
                <v:path gradientshapeok="t" o:connecttype="rect"/>
              </v:shapetype>
              <v:shape id="_x0000_s1030" style="position:absolute;margin-left:448.5pt;margin-top:21.15pt;width:139.7pt;height:110.6pt;z-index:2517616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alt="Tytuł: Stacjonarne zakłady rehabilitacji leczniczej — opis: Stacjonarne zakłady rehabilitacji leczniczej przyjęły 61,0 tys. pacjentów.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">
                <v:textbox style="mso-fit-shape-to-text:t">
                  <w:txbxContent>
                    <w:p w:rsidRPr="00E84A70" w:rsidR="00327725" w:rsidP="00E84A70" w:rsidRDefault="00327725" w14:paraId="02FD76F0" w14:textId="4F593ECB">
                      <w:pPr>
                        <w:spacing w:before="0" w:after="0" w:line="240" w:lineRule="exact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E84A70">
                        <w:rPr>
                          <w:color w:val="001D77"/>
                          <w:sz w:val="18"/>
                          <w:szCs w:val="18"/>
                        </w:rPr>
                        <w:t>Stacjonarne zakłady rehabilitacji leczniczej przyjęły 61,0</w:t>
                      </w:r>
                      <w:r w:rsidR="00EB6AEC">
                        <w:rPr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Pr="00E84A70">
                        <w:rPr>
                          <w:color w:val="001D77"/>
                          <w:sz w:val="18"/>
                          <w:szCs w:val="18"/>
                        </w:rPr>
                        <w:t>tys. pacjentów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1E3D99" w:rsidR="006B4B8A">
        <w:rPr>
          <w:rFonts w:ascii="Fira Sans" w:hAnsi="Fira Sans"/>
          <w:b/>
          <w:szCs w:val="19"/>
        </w:rPr>
        <w:t>Stacjonarne zakłady rehabilitacji leczniczej</w:t>
      </w:r>
    </w:p>
    <w:p w:rsidRPr="001E3D99" w:rsidR="001E3D99" w:rsidP="00FD1377" w:rsidRDefault="009B3B77" w14:paraId="32E5563C" w14:textId="54614397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końcu 2021 r. funkcjonowały 43 stacjonarne zakłady</w:t>
      </w:r>
      <w:r w:rsidRPr="001E3D99" w:rsidR="001E3D99">
        <w:rPr>
          <w:rFonts w:eastAsia="Times New Roman" w:cs="Times New Roman"/>
          <w:szCs w:val="19"/>
          <w:lang w:eastAsia="pl-PL"/>
        </w:rPr>
        <w:t xml:space="preserve"> r</w:t>
      </w:r>
      <w:r w:rsidR="00A8239A">
        <w:rPr>
          <w:rFonts w:eastAsia="Times New Roman" w:cs="Times New Roman"/>
          <w:szCs w:val="19"/>
          <w:lang w:eastAsia="pl-PL"/>
        </w:rPr>
        <w:t>ehabilitacji leczniczej</w:t>
      </w:r>
      <w:r w:rsidR="001E3D99">
        <w:rPr>
          <w:rFonts w:eastAsia="Times New Roman" w:cs="Times New Roman"/>
          <w:szCs w:val="19"/>
          <w:lang w:eastAsia="pl-PL"/>
        </w:rPr>
        <w:t>, w któ</w:t>
      </w:r>
      <w:r w:rsidRPr="001E3D99" w:rsidR="001E3D99">
        <w:rPr>
          <w:rFonts w:eastAsia="Times New Roman" w:cs="Times New Roman"/>
          <w:szCs w:val="19"/>
          <w:lang w:eastAsia="pl-PL"/>
        </w:rPr>
        <w:t>rych znajdowało się 4,6 tys. łóżek. W ciągu roku w zakładach przyjęto 61</w:t>
      </w:r>
      <w:r w:rsidR="001E3D99">
        <w:rPr>
          <w:rFonts w:eastAsia="Times New Roman" w:cs="Times New Roman"/>
          <w:szCs w:val="19"/>
          <w:lang w:eastAsia="pl-PL"/>
        </w:rPr>
        <w:t>,0</w:t>
      </w:r>
      <w:r w:rsidRPr="001E3D99" w:rsidR="001E3D99">
        <w:rPr>
          <w:rFonts w:eastAsia="Times New Roman" w:cs="Times New Roman"/>
          <w:szCs w:val="19"/>
          <w:lang w:eastAsia="pl-PL"/>
        </w:rPr>
        <w:t xml:space="preserve"> tys. pacjentów (o 67,7% więcej w porównaniu z rokiem poprzednim), z czego 52,6 tys. stacjonarnie i 8,4 tys. ambulatoryjnie. </w:t>
      </w:r>
    </w:p>
    <w:p w:rsidR="00DC591B" w:rsidP="00FD1377" w:rsidRDefault="001E3D99" w14:paraId="399BEBB5" w14:textId="5270A18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E3D99">
        <w:rPr>
          <w:rFonts w:eastAsia="Times New Roman" w:cs="Times New Roman"/>
          <w:szCs w:val="19"/>
          <w:lang w:eastAsia="pl-PL"/>
        </w:rPr>
        <w:t xml:space="preserve">Wśród pacjentów leczonych stacjonarnie kobiety stanowiły 56,8%, a osoby w wieku 65 lat </w:t>
      </w:r>
      <w:r w:rsidR="00E81CC2">
        <w:rPr>
          <w:rFonts w:eastAsia="Times New Roman" w:cs="Times New Roman"/>
          <w:szCs w:val="19"/>
          <w:lang w:eastAsia="pl-PL"/>
        </w:rPr>
        <w:t>i </w:t>
      </w:r>
      <w:r w:rsidRPr="001E3D99">
        <w:rPr>
          <w:rFonts w:eastAsia="Times New Roman" w:cs="Times New Roman"/>
          <w:szCs w:val="19"/>
          <w:lang w:eastAsia="pl-PL"/>
        </w:rPr>
        <w:t>więcej – 46,1%. Średnia liczba dni pobytu pacjentów stacjonarnych wyniosła 12 dni.</w:t>
      </w:r>
    </w:p>
    <w:p w:rsidR="001E3D99" w:rsidP="001E3D99" w:rsidRDefault="001E3D99" w14:paraId="483C5F6E" w14:textId="2D9EDA96">
      <w:pPr>
        <w:pStyle w:val="Tytuwykresu0"/>
        <w:ind w:left="851" w:hanging="851"/>
        <w:rPr>
          <w:rFonts w:ascii="Fira Sans" w:hAnsi="Fira Sans"/>
        </w:rPr>
      </w:pPr>
      <w:r w:rsidRPr="001E3D99">
        <w:rPr>
          <w:rFonts w:ascii="Fira Sans" w:hAnsi="Fira Sans"/>
        </w:rPr>
        <w:t>Wykres 3. Struktura pacjentów leczonych stacjonarnie w stacjonarnych zakładach rehabilitacji leczniczej według sposobu finansowania pobytu w 2021 r.</w:t>
      </w:r>
    </w:p>
    <w:p w:rsidRPr="001E3D99" w:rsidR="001E3D99" w:rsidP="00FD1377" w:rsidRDefault="001E3D99" w14:paraId="2EE6238C" w14:textId="3BA5EF43">
      <w:pPr>
        <w:pStyle w:val="Tytuwykresu0"/>
        <w:spacing w:before="120"/>
        <w:ind w:left="851" w:hanging="851"/>
        <w:rPr>
          <w:rFonts w:ascii="Fira Sans" w:hAnsi="Fira Sans"/>
        </w:rPr>
      </w:pPr>
      <w:r>
        <w:rPr>
          <w:rFonts w:ascii="Fira Sans" w:hAnsi="Fira Sans"/>
        </w:rPr>
        <w:drawing>
          <wp:inline distT="0" distB="0" distL="0" distR="0" wp14:anchorId="6F44A82A" wp14:editId="76EE9287">
            <wp:extent cx="4962525" cy="2023745"/>
            <wp:effectExtent l="0" t="0" r="9525" b="0"/>
            <wp:docPr id="19" name="Obraz 19" descr="Pełnopłatni 68,8%&#10;NFZ 12,8%&#10;KRUS 6,7%&#10;PFRON 5,8%&#10;ZUS 3,8%&#10;Inne instytucje 2,1%" title="Wykres 3. Struktura pacjentów leczonych stacjonarnie w stacjonarnych zakładach rehabilitacji leczniczej według sposobu finansowania pobytu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E3D99" w:rsidR="001E3D99" w:rsidP="00FD1377" w:rsidRDefault="001E3D99" w14:paraId="11C92E70" w14:textId="3D05EB9C">
      <w:pPr>
        <w:spacing w:line="288" w:lineRule="auto"/>
        <w:rPr>
          <w:shd w:val="clear" w:color="auto" w:fill="FFFFFF"/>
        </w:rPr>
      </w:pPr>
      <w:r w:rsidRPr="001E3D99">
        <w:rPr>
          <w:shd w:val="clear" w:color="auto" w:fill="FFFFFF"/>
        </w:rPr>
        <w:t>W stacjonarnych zakładach rehabilitacji leczniczej największą grupę leczonych stacjonarnie stanowili pacjenci pełnopłatni – 36,2 tys. osób. Spośród instytucji dofinansowujących leczenie w trybie stacjonarnym Narodowy Fundusz Zdrowia opłacił pobyt 6,8 tys. pacjentom, Kasa Rolniczego Ubezpieczenia Społecznego – 3,5 tys., a Zakład Ubezpieczeń Społecznych – 2</w:t>
      </w:r>
      <w:r>
        <w:rPr>
          <w:shd w:val="clear" w:color="auto" w:fill="FFFFFF"/>
        </w:rPr>
        <w:t>,0</w:t>
      </w:r>
      <w:r w:rsidRPr="001E3D99">
        <w:rPr>
          <w:shd w:val="clear" w:color="auto" w:fill="FFFFFF"/>
        </w:rPr>
        <w:t xml:space="preserve"> tys. </w:t>
      </w:r>
    </w:p>
    <w:p w:rsidR="001E3D99" w:rsidP="00FD1377" w:rsidRDefault="001E3D99" w14:paraId="3BA7095F" w14:textId="550D9DEE">
      <w:pPr>
        <w:spacing w:line="288" w:lineRule="auto"/>
        <w:rPr>
          <w:shd w:val="clear" w:color="auto" w:fill="FFFFFF"/>
        </w:rPr>
      </w:pPr>
      <w:r w:rsidRPr="001E3D99">
        <w:rPr>
          <w:shd w:val="clear" w:color="auto" w:fill="FFFFFF"/>
        </w:rPr>
        <w:t>W stacjonarnych zakładach rehabilitacji leczniczej w ciągu roku wykonano 2,1 mln zabie</w:t>
      </w:r>
      <w:r>
        <w:rPr>
          <w:shd w:val="clear" w:color="auto" w:fill="FFFFFF"/>
        </w:rPr>
        <w:t>gów leczniczych (o 47,9</w:t>
      </w:r>
      <w:r w:rsidRPr="001E3D99">
        <w:rPr>
          <w:shd w:val="clear" w:color="auto" w:fill="FFFFFF"/>
        </w:rPr>
        <w:t>% więcej w porównaniu z rokiem p</w:t>
      </w:r>
      <w:r w:rsidR="00FC0C8F">
        <w:rPr>
          <w:shd w:val="clear" w:color="auto" w:fill="FFFFFF"/>
        </w:rPr>
        <w:t>oprzednim), spośród których naj</w:t>
      </w:r>
      <w:r w:rsidRPr="001E3D99">
        <w:rPr>
          <w:shd w:val="clear" w:color="auto" w:fill="FFFFFF"/>
        </w:rPr>
        <w:t>więcej było zabiegów kinezyterapii (31,2%).</w:t>
      </w:r>
    </w:p>
    <w:p w:rsidRPr="002F7882" w:rsidR="00694AF0" w:rsidP="00FC0C8F" w:rsidRDefault="00AD4BFC" w14:paraId="4809D44B" w14:textId="7DA52ACC">
      <w:pPr>
        <w:spacing w:before="360" w:line="288" w:lineRule="auto"/>
        <w:rPr>
          <w:sz w:val="18"/>
        </w:rPr>
      </w:pPr>
      <w:r w:rsidRPr="00DD518E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>
        <w:rPr>
          <w:shd w:val="clear" w:color="auto" w:fill="FFFFFF"/>
        </w:rPr>
        <w:t>.</w:t>
      </w:r>
    </w:p>
    <w:p w:rsidRPr="002F7882" w:rsidR="00DA331D" w:rsidP="0030079A" w:rsidRDefault="00DA331D" w14:paraId="3C222B0C" w14:textId="77777777">
      <w:pPr>
        <w:rPr>
          <w:sz w:val="18"/>
        </w:rPr>
        <w:sectPr w:rsidRPr="002F7882" w:rsidR="00DA331D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Tr="001F3471" w14:paraId="196D0BDA" w14:textId="77777777">
        <w:trPr>
          <w:cantSplit/>
          <w:trHeight w:val="1626"/>
        </w:trPr>
        <w:tc>
          <w:tcPr>
            <w:tcW w:w="4926" w:type="dxa"/>
          </w:tcPr>
          <w:p w:rsidRPr="00220F97" w:rsidR="001F3471" w:rsidP="001F3471" w:rsidRDefault="00DE2400" w14:paraId="5CD91645" w14:textId="1E7A8633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  <w:r w:rsidRPr="004A1D19" w:rsidR="001F3471">
              <w:rPr>
                <w:rFonts w:cs="Arial"/>
                <w:sz w:val="20"/>
              </w:rPr>
              <w:t xml:space="preserve"> </w:t>
            </w:r>
            <w:r w:rsidRPr="004A1D19" w:rsidR="001F3471">
              <w:rPr>
                <w:rFonts w:cs="Arial"/>
                <w:sz w:val="20"/>
              </w:rPr>
              <w:br/>
            </w:r>
            <w:r w:rsidRPr="00220F97" w:rsidR="001F3471">
              <w:rPr>
                <w:b/>
                <w:sz w:val="20"/>
                <w:szCs w:val="20"/>
              </w:rPr>
              <w:t>Urząd Statystyczny w Krakowie</w:t>
            </w:r>
          </w:p>
          <w:p w:rsidRPr="00220F97" w:rsidR="001F3471" w:rsidP="001F3471" w:rsidRDefault="001F3471" w14:paraId="0F384324" w14:textId="77777777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20F97">
              <w:rPr>
                <w:b/>
                <w:sz w:val="20"/>
                <w:szCs w:val="20"/>
              </w:rPr>
              <w:t>Dyrektor Agnieszka Szlubowska</w:t>
            </w:r>
          </w:p>
          <w:p w:rsidRPr="00AB24E4" w:rsidR="00DE2400" w:rsidP="001F3471" w:rsidRDefault="001F3471" w14:paraId="5425F0B4" w14:textId="7C746908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 w:rsidRPr="001F3471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:rsidRPr="004A1D19" w:rsidR="00DE2400" w:rsidP="00075BD4" w:rsidRDefault="00DE2400" w14:paraId="4E8FFA16" w14:textId="7777777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Pr="00F03D62" w:rsidR="00DE2400" w:rsidP="00F03D62" w:rsidRDefault="00DE2400" w14:paraId="047A0FE3" w14:textId="77777777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:rsidRPr="00331135" w:rsidR="00DE2400" w:rsidP="00331135" w:rsidRDefault="00DE2400" w14:paraId="59C02E89" w14:textId="7777777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:rsidR="00DE2400" w:rsidP="00747B8C" w:rsidRDefault="00DE2400" w14:paraId="3CC62B04" w14:textId="77777777">
            <w:pPr>
              <w:rPr>
                <w:sz w:val="18"/>
              </w:rPr>
            </w:pPr>
          </w:p>
        </w:tc>
      </w:tr>
      <w:tr w:rsidR="00DE2400" w:rsidTr="001F3471" w14:paraId="28647E7C" w14:textId="77777777">
        <w:trPr>
          <w:cantSplit/>
          <w:trHeight w:val="418"/>
        </w:trPr>
        <w:tc>
          <w:tcPr>
            <w:tcW w:w="4926" w:type="dxa"/>
            <w:vMerge w:val="restart"/>
          </w:tcPr>
          <w:p w:rsidRPr="00C91687" w:rsidR="00DE2400" w:rsidP="00747B8C" w:rsidRDefault="00DE2400" w14:paraId="076C640B" w14:textId="77777777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Pr="00C91687" w:rsidR="00DE2400" w:rsidP="00075BD4" w:rsidRDefault="00DE2400" w14:paraId="6446B629" w14:textId="575B0CB9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Pr="00F05FC7" w:rsidR="00DE2400" w:rsidP="00747B8C" w:rsidRDefault="00DE2400" w14:paraId="07C73DA1" w14:textId="77777777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w:history="1" r:id="rId18">
              <w:r w:rsidRPr="00394E26">
                <w:rPr>
                  <w:rStyle w:val="Hipercze"/>
                  <w:rFonts w:cs="Arial" w:eastAsiaTheme="majorEastAsia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P="00747B8C" w:rsidRDefault="00DE2400" w14:paraId="01941133" w14:textId="37E0F62D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editId="704A9D15" wp14:anchorId="5018E5A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DE2400" w:rsidTr="001F3471" w14:paraId="36A99721" w14:textId="77777777">
        <w:trPr>
          <w:cantSplit/>
          <w:trHeight w:val="418"/>
        </w:trPr>
        <w:tc>
          <w:tcPr>
            <w:tcW w:w="4926" w:type="dxa"/>
            <w:vMerge/>
          </w:tcPr>
          <w:p w:rsidRPr="00C91687" w:rsidR="00DE2400" w:rsidP="00747B8C" w:rsidRDefault="00DE2400" w14:paraId="3255344A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P="00747B8C" w:rsidRDefault="00531873" w14:paraId="09C3C6AD" w14:textId="1B4377E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editId="1078FD4F" wp14:anchorId="601D1D7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 w:rsidR="00DE2400">
              <w:rPr>
                <w:sz w:val="20"/>
              </w:rPr>
              <w:t>@</w:t>
            </w:r>
            <w:proofErr w:type="spellStart"/>
            <w:r w:rsidRPr="003D5F42" w:rsidR="00DE2400">
              <w:rPr>
                <w:sz w:val="20"/>
              </w:rPr>
              <w:t>GUS_STAT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1F3471" w14:paraId="549C3B1C" w14:textId="77777777">
        <w:trPr>
          <w:cantSplit/>
          <w:trHeight w:val="476"/>
        </w:trPr>
        <w:tc>
          <w:tcPr>
            <w:tcW w:w="4926" w:type="dxa"/>
            <w:vMerge/>
          </w:tcPr>
          <w:p w:rsidRPr="00C91687" w:rsidR="00DE2400" w:rsidP="00747B8C" w:rsidRDefault="00DE2400" w14:paraId="231798A1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P="00747B8C" w:rsidRDefault="00531873" w14:paraId="5B472D28" w14:textId="4EA23A0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editId="200AFBDD" wp14:anchorId="171E4E2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 w:rsidR="00DE2400">
              <w:rPr>
                <w:sz w:val="20"/>
              </w:rPr>
              <w:t>@</w:t>
            </w:r>
            <w:proofErr w:type="spellStart"/>
            <w:r w:rsidRPr="003D5F42" w:rsidR="00DE2400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1F3471" w14:paraId="4884FF26" w14:textId="77777777">
        <w:trPr>
          <w:cantSplit/>
          <w:trHeight w:val="426"/>
        </w:trPr>
        <w:tc>
          <w:tcPr>
            <w:tcW w:w="4926" w:type="dxa"/>
          </w:tcPr>
          <w:p w:rsidRPr="00C91687" w:rsidR="00531873" w:rsidP="00531873" w:rsidRDefault="00531873" w14:paraId="282131AD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P="00531873" w:rsidRDefault="00531873" w14:paraId="1C7B7D5C" w14:textId="5165892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editId="5495C907" wp14:anchorId="0C16ECD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1F3471" w14:paraId="2C7A5D68" w14:textId="77777777">
        <w:trPr>
          <w:cantSplit/>
          <w:trHeight w:val="504"/>
        </w:trPr>
        <w:tc>
          <w:tcPr>
            <w:tcW w:w="4926" w:type="dxa"/>
          </w:tcPr>
          <w:p w:rsidRPr="00C91687" w:rsidR="00531873" w:rsidP="00531873" w:rsidRDefault="00531873" w14:paraId="627AA41B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P="00531873" w:rsidRDefault="00531873" w14:paraId="15F67F32" w14:textId="6D0277E9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editId="448A684C" wp14:anchorId="0FC606A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1F3471" w14:paraId="373CEFAE" w14:textId="77777777">
        <w:trPr>
          <w:cantSplit/>
          <w:trHeight w:val="1546"/>
        </w:trPr>
        <w:tc>
          <w:tcPr>
            <w:tcW w:w="4926" w:type="dxa"/>
          </w:tcPr>
          <w:p w:rsidRPr="00C91687" w:rsidR="00531873" w:rsidP="00531873" w:rsidRDefault="00531873" w14:paraId="7F9FD058" w14:textId="7777777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P="00531873" w:rsidRDefault="00531873" w14:paraId="3108BCBA" w14:textId="01C1236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editId="5DFF71AE" wp14:anchorId="033A47C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Pr="003B7FAF" w:rsidR="00531873" w:rsidTr="001F3471" w14:paraId="385E56CC" w14:textId="77777777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Pr="00876479" w:rsidR="00531873" w:rsidP="00141E5D" w:rsidRDefault="00531873" w14:paraId="08948A60" w14:textId="77777777">
            <w:pPr>
              <w:shd w:val="clear" w:color="auto" w:fill="D9D9D9" w:themeFill="background1" w:themeFillShade="D9"/>
              <w:spacing w:before="360" w:line="240" w:lineRule="atLeast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Pr="00BF4C27" w:rsidR="003B7FAF" w:rsidP="00141E5D" w:rsidRDefault="003B7FAF" w14:paraId="553299D1" w14:textId="77777777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 xml:space="preserve"> HYPERLINK "https://stat.gov.pl/obszary-tematyczne/zdrowie/zdrowie/zdrowie-i-ochrona-zdrowia-w-2020-roku,1,11.html" \o "Zdrowie i ochrona zdrowia w 2020 r." </w:instrText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>Zdrowie i ochrona zdrowia w 2020 r.</w:t>
            </w:r>
          </w:p>
          <w:p w:rsidRPr="00BF4C27" w:rsidR="003B7FAF" w:rsidP="00141E5D" w:rsidRDefault="003B7FAF" w14:paraId="1143CCC2" w14:textId="77777777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end"/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 xml:space="preserve"> HYPERLINK "https://stat.gov.pl/obszary-tematyczne/zdrowie/zdrowie/zeszyt-metodologiczny-statystyka-zdrowia-i-ochrony-zdrowia-sprawozdawczosc-gus,21,1.html" \o "Zeszyt metodologiczny. Statystyka zdrowia i ochrony zdrowia - sprawozdawczość GUS" </w:instrText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>Zeszyt metodologiczny. Statystyka zdrowia i ochrony zdrowia – sprawozdawczość GUS</w:t>
            </w:r>
          </w:p>
          <w:p w:rsidRPr="00694D63" w:rsidR="00531873" w:rsidP="00141E5D" w:rsidRDefault="003B7FAF" w14:paraId="55DA24D0" w14:textId="7112DC2E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Pr="00BF4C27" w:rsidR="003B7FAF" w:rsidP="003B7FAF" w:rsidRDefault="003B7FAF" w14:paraId="1C6EEE32" w14:textId="77777777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 xml:space="preserve"> HYPERLINK "https://bdl.stat.gov.pl/BDL/dane/podgrup/temat" \o "Bank Danych Lokalnych -&gt;Ochrona zdrowia, opieka społeczna i świadczenia na rzecz rodziny" </w:instrText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>Bank Danych Lokalnych -&gt; Ochrona zdrowia, opieka społeczna i świadczenia na rzecz rodziny</w:t>
            </w:r>
          </w:p>
          <w:p w:rsidRPr="00BF4C27" w:rsidR="003B7FAF" w:rsidP="003B7FAF" w:rsidRDefault="003B7FAF" w14:paraId="66B4B4C0" w14:textId="77777777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end"/>
            </w:r>
            <w:hyperlink w:tooltip="Dziedzinowe Bazy Wiedzy -&gt;Zdrowie i ochrona zdrowia" w:history="1" r:id="rId25">
              <w:r w:rsidRPr="00BF4C27">
                <w:rPr>
                  <w:rStyle w:val="Hipercze"/>
                  <w:rFonts w:cstheme="minorBidi"/>
                  <w:color w:val="001D77"/>
                  <w:sz w:val="19"/>
                  <w:szCs w:val="19"/>
                </w:rPr>
                <w:t>Dziedzinowe Bazy Wiedzy -&gt; Zdrowie i ochrona zdrowia</w:t>
              </w:r>
            </w:hyperlink>
          </w:p>
          <w:p w:rsidRPr="00694D63" w:rsidR="00531873" w:rsidP="00141E5D" w:rsidRDefault="00531873" w14:paraId="6EC7A51E" w14:textId="12107541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Pr="00330100" w:rsidR="003B7FAF" w:rsidP="00141E5D" w:rsidRDefault="00962BCE" w14:paraId="31176B77" w14:textId="4CE743EF">
            <w:pPr>
              <w:spacing w:line="240" w:lineRule="exact"/>
              <w:rPr>
                <w:color w:val="001D77"/>
              </w:rPr>
            </w:pPr>
            <w:hyperlink w:tooltip="Kuracjusz" w:history="1" r:id="rId26">
              <w:r w:rsidRPr="00330100" w:rsidR="003B7FAF">
                <w:rPr>
                  <w:color w:val="001D77"/>
                  <w:u w:val="single"/>
                </w:rPr>
                <w:t>Kuracjusz</w:t>
              </w:r>
            </w:hyperlink>
          </w:p>
          <w:p w:rsidR="003B7FAF" w:rsidP="00141E5D" w:rsidRDefault="00962BCE" w14:paraId="6A827A96" w14:textId="1CFCC408">
            <w:pPr>
              <w:spacing w:line="240" w:lineRule="exact"/>
              <w:rPr>
                <w:color w:val="001D77"/>
                <w:u w:val="single"/>
              </w:rPr>
            </w:pPr>
            <w:hyperlink w:tooltip="Lecznictwo uzdrowiskowe" w:history="1" r:id="rId27">
              <w:r w:rsidRPr="00330100" w:rsidR="003B7FAF">
                <w:rPr>
                  <w:color w:val="001D77"/>
                  <w:u w:val="single"/>
                </w:rPr>
                <w:t>Lecznictwo uzdrowiskowe</w:t>
              </w:r>
            </w:hyperlink>
          </w:p>
          <w:p w:rsidRPr="0053276A" w:rsidR="003B7FAF" w:rsidP="00141E5D" w:rsidRDefault="003B7FAF" w14:paraId="3F012C1B" w14:textId="4A1C4635">
            <w:pPr>
              <w:spacing w:line="240" w:lineRule="exact"/>
              <w:rPr>
                <w:rStyle w:val="Hipercze"/>
                <w:rFonts w:cstheme="minorBidi"/>
                <w:color w:val="001D77"/>
              </w:rPr>
            </w:pPr>
            <w:r>
              <w:rPr>
                <w:color w:val="001D77"/>
              </w:rPr>
              <w:fldChar w:fldCharType="begin"/>
            </w:r>
            <w:r w:rsidR="00342CCF">
              <w:rPr>
                <w:color w:val="001D77"/>
              </w:rPr>
              <w:instrText>HYPERLINK "https://stat.gov.pl/metainformacje/slownik-pojec/pojecia-stosowane-w-statystyce-publicznej/4520,pojecie.html" \o "Stacjonarny zakład rehabilitacji leczniczej"</w:instrText>
            </w:r>
            <w:r>
              <w:rPr>
                <w:color w:val="001D77"/>
              </w:rPr>
              <w:fldChar w:fldCharType="separate"/>
            </w:r>
            <w:r w:rsidRPr="0053276A">
              <w:rPr>
                <w:rStyle w:val="Hipercze"/>
                <w:rFonts w:cstheme="minorBidi"/>
                <w:color w:val="001D77"/>
              </w:rPr>
              <w:t>Stacjonarny zakład rehabilitacji leczniczej</w:t>
            </w:r>
          </w:p>
          <w:p w:rsidRPr="00330100" w:rsidR="003B7FAF" w:rsidP="00141E5D" w:rsidRDefault="003B7FAF" w14:paraId="2AA5BBD6" w14:textId="7DF7FE77">
            <w:pPr>
              <w:spacing w:line="240" w:lineRule="exact"/>
              <w:rPr>
                <w:color w:val="001D77"/>
              </w:rPr>
            </w:pPr>
            <w:r>
              <w:rPr>
                <w:color w:val="001D77"/>
              </w:rPr>
              <w:fldChar w:fldCharType="end"/>
            </w:r>
            <w:hyperlink w:tooltip="Zakład lecznictwa uzdrowiskowego" w:history="1" r:id="rId28">
              <w:r w:rsidRPr="00330100">
                <w:rPr>
                  <w:color w:val="001D77"/>
                  <w:u w:val="single"/>
                </w:rPr>
                <w:t>Zakład lecznictwa uzdrowiskowego</w:t>
              </w:r>
            </w:hyperlink>
          </w:p>
          <w:p w:rsidRPr="003B7FAF" w:rsidR="00531873" w:rsidP="00531873" w:rsidRDefault="00531873" w14:paraId="59EB7117" w14:textId="57B7612A">
            <w:pPr>
              <w:rPr>
                <w:rFonts w:cs="Times New Roman"/>
                <w:color w:val="0000FF"/>
                <w:u w:val="single"/>
              </w:rPr>
            </w:pPr>
          </w:p>
        </w:tc>
      </w:tr>
    </w:tbl>
    <w:p w:rsidRPr="003B7FAF" w:rsidR="00D261A2" w:rsidP="001F3471" w:rsidRDefault="00D261A2" w14:paraId="7C19EFAE" w14:textId="42C71001">
      <w:pPr>
        <w:rPr>
          <w:sz w:val="18"/>
        </w:rPr>
      </w:pPr>
    </w:p>
    <w:sectPr w:rsidRPr="003B7FAF" w:rsidR="00D261A2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619F53" w14:textId="77777777" w:rsidR="00962BCE" w:rsidRDefault="00962BCE" w:rsidP="000662E2">
      <w:pPr>
        <w:spacing w:after="0" w:line="240" w:lineRule="auto"/>
      </w:pPr>
      <w:r>
        <w:separator/>
      </w:r>
    </w:p>
  </w:endnote>
  <w:endnote w:type="continuationSeparator" w:id="0">
    <w:p w14:paraId="08A37C15" w14:textId="77777777" w:rsidR="00962BCE" w:rsidRDefault="00962BC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3579F88-9AF5-4617-83E7-25C44C48E1C1}"/>
    <w:embedBold r:id="rId2" w:fontKey="{BECF5E88-33AB-464B-8F07-4DD32DDA6F1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BDA13D0-4381-4496-8AB7-69EC1FE822CC}"/>
    <w:embedBold r:id="rId4" w:fontKey="{EA2B3CB3-7889-4C57-A1CE-7512E634DB6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769CF96-1E2D-4852-AA13-EC7A977BF82D}"/>
    <w:embedBold r:id="rId6" w:fontKey="{46E95A67-2F3F-4F0D-B129-FCBDBF8B742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72A3A33-A2C9-4171-BD9A-E029B995463B}"/>
    <w:embedItalic r:id="rId8" w:fontKey="{C706E33B-456A-4E45-8B4D-BC886A9EC49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0F41435-7BA4-4C14-9664-B17DB676550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4010F98-1AA9-48D2-A955-ED674988F95A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4CAE7EAD-23AF-473E-8003-B3FE0F658B3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74A8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74A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74A8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D6BF03" w14:textId="77777777" w:rsidR="00962BCE" w:rsidRDefault="00962BCE" w:rsidP="000662E2">
      <w:pPr>
        <w:spacing w:after="0" w:line="240" w:lineRule="auto"/>
      </w:pPr>
      <w:r>
        <w:separator/>
      </w:r>
    </w:p>
  </w:footnote>
  <w:footnote w:type="continuationSeparator" w:id="0">
    <w:p w14:paraId="2708A255" w14:textId="77777777" w:rsidR="00962BCE" w:rsidRDefault="00962BCE" w:rsidP="000662E2">
      <w:pPr>
        <w:spacing w:after="0" w:line="240" w:lineRule="auto"/>
      </w:pPr>
      <w:r>
        <w:continuationSeparator/>
      </w:r>
    </w:p>
  </w:footnote>
  <w:footnote w:id="1">
    <w:p w14:paraId="73C468DE" w14:textId="6B36FBF8" w:rsidR="00B56826" w:rsidRPr="00B56826" w:rsidRDefault="00B56826" w:rsidP="00B56826">
      <w:pPr>
        <w:pStyle w:val="Tekstprzypisudolnego"/>
      </w:pPr>
      <w:r w:rsidRPr="00E25D33">
        <w:rPr>
          <w:rStyle w:val="Odwoanieprzypisudolnego"/>
        </w:rPr>
        <w:footnoteRef/>
      </w:r>
      <w:r w:rsidRPr="00B56826">
        <w:t xml:space="preserve"> </w:t>
      </w:r>
      <w:r w:rsidRPr="00B56826">
        <w:rPr>
          <w:rStyle w:val="PrzypisZnak"/>
          <w:lang w:val="pl-PL"/>
        </w:rPr>
        <w:t>Usługi świadczone w zakładach przyrodoleczniczych funkcjonujących jako komórka szpitala uzdrowiskowego, sanatorium lub przychodni wykazywane są łącznie z zakładem macierzystym.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9024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76132940" w:rsidR="00F32749" w:rsidRDefault="00596B64" w:rsidP="00596B64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C3D0688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09.06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E978860" w:rsidR="00F37172" w:rsidRPr="00A01B40" w:rsidRDefault="002F7882" w:rsidP="00F049AB">
                          <w:pPr>
                            <w:pStyle w:val="Datainformacjisygnalnej"/>
                          </w:pPr>
                          <w:r>
                            <w:t>09</w:t>
                          </w:r>
                          <w:r w:rsidR="00DE6B58">
                            <w:t>.</w:t>
                          </w:r>
                          <w:r>
                            <w:t>06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 09.06.2022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" filled="f" stroked="f">
              <v:textbox>
                <w:txbxContent>
                  <w:p w14:paraId="71967FEA" w14:textId="4E978860" w:rsidR="00F37172" w:rsidRPr="00A01B40" w:rsidRDefault="002F7882" w:rsidP="00F049AB">
                    <w:pPr>
                      <w:pStyle w:val="Datainformacjisygnalnej"/>
                    </w:pPr>
                    <w:r>
                      <w:t>09</w:t>
                    </w:r>
                    <w:r w:rsidR="00DE6B58">
                      <w:t>.</w:t>
                    </w:r>
                    <w:r>
                      <w:t>06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15" name="Obraz 1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58F0F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F08235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166CF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3pt;height:122.3pt;visibility:visible;mso-wrap-style:square" o:bullet="t">
        <v:imagedata r:id="rId1" o:title=""/>
      </v:shape>
    </w:pict>
  </w:numPicBullet>
  <w:numPicBullet w:numPicBulletId="1">
    <w:pict>
      <v:shape id="_x0000_i1031" type="#_x0000_t75" style="width:122.25pt;height:122.3pt;visibility:visible;mso-wrap-style:square" o:bullet="t">
        <v:imagedata r:id="rId2" o:title=""/>
      </v:shape>
    </w:pict>
  </w:numPicBullet>
  <w:numPicBullet w:numPicBulletId="2">
    <w:pict>
      <v:shape id="_x0000_i1032" type="#_x0000_t75" style="width:21.75pt;height:21.75pt;visibility:visible;mso-wrap-style:square" o:bullet="t">
        <v:imagedata r:id="rId3" o:title=""/>
      </v:shape>
    </w:pict>
  </w:numPicBullet>
  <w:numPicBullet w:numPicBulletId="3">
    <w:pict>
      <v:shape id="_x0000_i1033" type="#_x0000_t75" style="width:21.75pt;height:21.7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07A91"/>
    <w:rsid w:val="000108B8"/>
    <w:rsid w:val="000152F5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97840"/>
    <w:rsid w:val="000A759F"/>
    <w:rsid w:val="000B0727"/>
    <w:rsid w:val="000C135D"/>
    <w:rsid w:val="000D1D43"/>
    <w:rsid w:val="000D225C"/>
    <w:rsid w:val="000D2A5C"/>
    <w:rsid w:val="000D39F0"/>
    <w:rsid w:val="000E0918"/>
    <w:rsid w:val="000E79A9"/>
    <w:rsid w:val="001011C3"/>
    <w:rsid w:val="00103B65"/>
    <w:rsid w:val="00106DA3"/>
    <w:rsid w:val="00110214"/>
    <w:rsid w:val="00110D87"/>
    <w:rsid w:val="00111CF4"/>
    <w:rsid w:val="00112399"/>
    <w:rsid w:val="00114DB9"/>
    <w:rsid w:val="00116087"/>
    <w:rsid w:val="00117711"/>
    <w:rsid w:val="00125C6C"/>
    <w:rsid w:val="00130296"/>
    <w:rsid w:val="00133E7B"/>
    <w:rsid w:val="00134145"/>
    <w:rsid w:val="00136736"/>
    <w:rsid w:val="00136740"/>
    <w:rsid w:val="00136D67"/>
    <w:rsid w:val="00141E5D"/>
    <w:rsid w:val="001423B6"/>
    <w:rsid w:val="001448A7"/>
    <w:rsid w:val="00146621"/>
    <w:rsid w:val="001617E3"/>
    <w:rsid w:val="00162325"/>
    <w:rsid w:val="00172D10"/>
    <w:rsid w:val="001951DA"/>
    <w:rsid w:val="001B053D"/>
    <w:rsid w:val="001B4F0D"/>
    <w:rsid w:val="001C048A"/>
    <w:rsid w:val="001C3269"/>
    <w:rsid w:val="001D19B6"/>
    <w:rsid w:val="001D1DB4"/>
    <w:rsid w:val="001D23F1"/>
    <w:rsid w:val="001D25F9"/>
    <w:rsid w:val="001D61ED"/>
    <w:rsid w:val="001E3D99"/>
    <w:rsid w:val="001E5B2D"/>
    <w:rsid w:val="001F3471"/>
    <w:rsid w:val="0020156C"/>
    <w:rsid w:val="00216634"/>
    <w:rsid w:val="00225BF5"/>
    <w:rsid w:val="00242D31"/>
    <w:rsid w:val="00253AB6"/>
    <w:rsid w:val="0025481E"/>
    <w:rsid w:val="002574F9"/>
    <w:rsid w:val="00262B61"/>
    <w:rsid w:val="00262CC6"/>
    <w:rsid w:val="00263E08"/>
    <w:rsid w:val="00273B47"/>
    <w:rsid w:val="002762FD"/>
    <w:rsid w:val="00276811"/>
    <w:rsid w:val="00282699"/>
    <w:rsid w:val="002926DF"/>
    <w:rsid w:val="00296697"/>
    <w:rsid w:val="002B0472"/>
    <w:rsid w:val="002B6B12"/>
    <w:rsid w:val="002B79E9"/>
    <w:rsid w:val="002C21F0"/>
    <w:rsid w:val="002C2808"/>
    <w:rsid w:val="002D01DF"/>
    <w:rsid w:val="002E31A2"/>
    <w:rsid w:val="002E3EB3"/>
    <w:rsid w:val="002E6140"/>
    <w:rsid w:val="002E6985"/>
    <w:rsid w:val="002E71B6"/>
    <w:rsid w:val="002F35F6"/>
    <w:rsid w:val="002F77C8"/>
    <w:rsid w:val="002F7882"/>
    <w:rsid w:val="002F7CBF"/>
    <w:rsid w:val="0030079A"/>
    <w:rsid w:val="00304F22"/>
    <w:rsid w:val="00306C7C"/>
    <w:rsid w:val="00313F5C"/>
    <w:rsid w:val="00314F86"/>
    <w:rsid w:val="00317F4D"/>
    <w:rsid w:val="00322EDD"/>
    <w:rsid w:val="003237D6"/>
    <w:rsid w:val="00327725"/>
    <w:rsid w:val="003309FA"/>
    <w:rsid w:val="00331135"/>
    <w:rsid w:val="00332320"/>
    <w:rsid w:val="00340F5D"/>
    <w:rsid w:val="00342CCF"/>
    <w:rsid w:val="00347D72"/>
    <w:rsid w:val="00353F45"/>
    <w:rsid w:val="00357611"/>
    <w:rsid w:val="00362160"/>
    <w:rsid w:val="0036432A"/>
    <w:rsid w:val="00364AF9"/>
    <w:rsid w:val="00367237"/>
    <w:rsid w:val="0037077F"/>
    <w:rsid w:val="00372411"/>
    <w:rsid w:val="00373882"/>
    <w:rsid w:val="003773B1"/>
    <w:rsid w:val="003843DB"/>
    <w:rsid w:val="00393761"/>
    <w:rsid w:val="003937A5"/>
    <w:rsid w:val="00394E26"/>
    <w:rsid w:val="00396691"/>
    <w:rsid w:val="00397D18"/>
    <w:rsid w:val="003A1B36"/>
    <w:rsid w:val="003B1454"/>
    <w:rsid w:val="003B18B6"/>
    <w:rsid w:val="003B7FAF"/>
    <w:rsid w:val="003C161B"/>
    <w:rsid w:val="003C59E0"/>
    <w:rsid w:val="003C6C8D"/>
    <w:rsid w:val="003D2656"/>
    <w:rsid w:val="003D4F95"/>
    <w:rsid w:val="003D5F42"/>
    <w:rsid w:val="003D60A9"/>
    <w:rsid w:val="003E4367"/>
    <w:rsid w:val="003E6353"/>
    <w:rsid w:val="003F0BD9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50AB"/>
    <w:rsid w:val="00437395"/>
    <w:rsid w:val="00445047"/>
    <w:rsid w:val="00446749"/>
    <w:rsid w:val="00453EB7"/>
    <w:rsid w:val="00463E39"/>
    <w:rsid w:val="004649ED"/>
    <w:rsid w:val="004657FC"/>
    <w:rsid w:val="00470921"/>
    <w:rsid w:val="004733F6"/>
    <w:rsid w:val="00474E69"/>
    <w:rsid w:val="00483E9F"/>
    <w:rsid w:val="00485A2C"/>
    <w:rsid w:val="0049621B"/>
    <w:rsid w:val="004A1D19"/>
    <w:rsid w:val="004B4292"/>
    <w:rsid w:val="004C1895"/>
    <w:rsid w:val="004C6D40"/>
    <w:rsid w:val="004E6AA8"/>
    <w:rsid w:val="004F0C3C"/>
    <w:rsid w:val="004F2280"/>
    <w:rsid w:val="004F23BB"/>
    <w:rsid w:val="004F63FC"/>
    <w:rsid w:val="00505A92"/>
    <w:rsid w:val="005203F1"/>
    <w:rsid w:val="00521BC3"/>
    <w:rsid w:val="005250C8"/>
    <w:rsid w:val="00531873"/>
    <w:rsid w:val="0053276A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6530A"/>
    <w:rsid w:val="005762A7"/>
    <w:rsid w:val="00587CEE"/>
    <w:rsid w:val="005916D7"/>
    <w:rsid w:val="0059427F"/>
    <w:rsid w:val="00596B64"/>
    <w:rsid w:val="005A4767"/>
    <w:rsid w:val="005A698C"/>
    <w:rsid w:val="005B210C"/>
    <w:rsid w:val="005C0CAC"/>
    <w:rsid w:val="005D062E"/>
    <w:rsid w:val="005D2F6B"/>
    <w:rsid w:val="005D334E"/>
    <w:rsid w:val="005D6FE7"/>
    <w:rsid w:val="005E0799"/>
    <w:rsid w:val="005E10F9"/>
    <w:rsid w:val="005E1200"/>
    <w:rsid w:val="005E747A"/>
    <w:rsid w:val="005F45EE"/>
    <w:rsid w:val="005F5A80"/>
    <w:rsid w:val="005F7611"/>
    <w:rsid w:val="006044FF"/>
    <w:rsid w:val="00607CC5"/>
    <w:rsid w:val="0061179B"/>
    <w:rsid w:val="006125F9"/>
    <w:rsid w:val="00617D05"/>
    <w:rsid w:val="00620AD5"/>
    <w:rsid w:val="00633014"/>
    <w:rsid w:val="0063437B"/>
    <w:rsid w:val="0063660D"/>
    <w:rsid w:val="0064017E"/>
    <w:rsid w:val="00650411"/>
    <w:rsid w:val="00654BB6"/>
    <w:rsid w:val="006673CA"/>
    <w:rsid w:val="00673C26"/>
    <w:rsid w:val="00674DE5"/>
    <w:rsid w:val="006759DD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4B8A"/>
    <w:rsid w:val="006B5AE4"/>
    <w:rsid w:val="006C073B"/>
    <w:rsid w:val="006D1507"/>
    <w:rsid w:val="006D1608"/>
    <w:rsid w:val="006D4054"/>
    <w:rsid w:val="006D7409"/>
    <w:rsid w:val="006E02EC"/>
    <w:rsid w:val="006E3C4F"/>
    <w:rsid w:val="006E6F41"/>
    <w:rsid w:val="006E73E6"/>
    <w:rsid w:val="006E74A8"/>
    <w:rsid w:val="006F67D7"/>
    <w:rsid w:val="00710E54"/>
    <w:rsid w:val="00716FED"/>
    <w:rsid w:val="007211B1"/>
    <w:rsid w:val="007277DA"/>
    <w:rsid w:val="00731D27"/>
    <w:rsid w:val="007357EB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A48F8"/>
    <w:rsid w:val="007D0869"/>
    <w:rsid w:val="007D14C4"/>
    <w:rsid w:val="007D3319"/>
    <w:rsid w:val="007D335D"/>
    <w:rsid w:val="007D605C"/>
    <w:rsid w:val="007E22ED"/>
    <w:rsid w:val="007E3314"/>
    <w:rsid w:val="007E3514"/>
    <w:rsid w:val="007E4B03"/>
    <w:rsid w:val="007F213C"/>
    <w:rsid w:val="007F28D7"/>
    <w:rsid w:val="007F324B"/>
    <w:rsid w:val="0080553C"/>
    <w:rsid w:val="00805B46"/>
    <w:rsid w:val="00805DB4"/>
    <w:rsid w:val="008076EE"/>
    <w:rsid w:val="00815D44"/>
    <w:rsid w:val="00823593"/>
    <w:rsid w:val="00825DC2"/>
    <w:rsid w:val="00827A77"/>
    <w:rsid w:val="00834AD3"/>
    <w:rsid w:val="00835E0D"/>
    <w:rsid w:val="00840BC7"/>
    <w:rsid w:val="00843795"/>
    <w:rsid w:val="00847F0F"/>
    <w:rsid w:val="00852448"/>
    <w:rsid w:val="008609BC"/>
    <w:rsid w:val="00877F6C"/>
    <w:rsid w:val="0088258A"/>
    <w:rsid w:val="00886332"/>
    <w:rsid w:val="008925F0"/>
    <w:rsid w:val="008938CA"/>
    <w:rsid w:val="0089448A"/>
    <w:rsid w:val="00897877"/>
    <w:rsid w:val="008A26D9"/>
    <w:rsid w:val="008A7B5B"/>
    <w:rsid w:val="008B0227"/>
    <w:rsid w:val="008B0EAB"/>
    <w:rsid w:val="008B12D2"/>
    <w:rsid w:val="008B7E6B"/>
    <w:rsid w:val="008C0C29"/>
    <w:rsid w:val="008D02DA"/>
    <w:rsid w:val="008D176C"/>
    <w:rsid w:val="008D76BC"/>
    <w:rsid w:val="008E7DBA"/>
    <w:rsid w:val="008F0829"/>
    <w:rsid w:val="008F1A48"/>
    <w:rsid w:val="008F3638"/>
    <w:rsid w:val="008F4441"/>
    <w:rsid w:val="008F6B20"/>
    <w:rsid w:val="008F6F31"/>
    <w:rsid w:val="008F74DF"/>
    <w:rsid w:val="00902274"/>
    <w:rsid w:val="00905552"/>
    <w:rsid w:val="009127BA"/>
    <w:rsid w:val="00920AAE"/>
    <w:rsid w:val="009227A6"/>
    <w:rsid w:val="0093142F"/>
    <w:rsid w:val="00933EC1"/>
    <w:rsid w:val="009446AD"/>
    <w:rsid w:val="009530DB"/>
    <w:rsid w:val="00953676"/>
    <w:rsid w:val="00956F30"/>
    <w:rsid w:val="00962BCE"/>
    <w:rsid w:val="00964316"/>
    <w:rsid w:val="009664F7"/>
    <w:rsid w:val="00966C9A"/>
    <w:rsid w:val="00967527"/>
    <w:rsid w:val="009705EE"/>
    <w:rsid w:val="00977927"/>
    <w:rsid w:val="0098135C"/>
    <w:rsid w:val="0098156A"/>
    <w:rsid w:val="0098575B"/>
    <w:rsid w:val="00991BAC"/>
    <w:rsid w:val="009A1DA6"/>
    <w:rsid w:val="009A6EA0"/>
    <w:rsid w:val="009B2A4A"/>
    <w:rsid w:val="009B371B"/>
    <w:rsid w:val="009B3B77"/>
    <w:rsid w:val="009B4BB1"/>
    <w:rsid w:val="009C1335"/>
    <w:rsid w:val="009C1AB2"/>
    <w:rsid w:val="009C7251"/>
    <w:rsid w:val="009D03B0"/>
    <w:rsid w:val="009D0892"/>
    <w:rsid w:val="009D119C"/>
    <w:rsid w:val="009E2E91"/>
    <w:rsid w:val="00A01B40"/>
    <w:rsid w:val="00A139F5"/>
    <w:rsid w:val="00A14989"/>
    <w:rsid w:val="00A32E16"/>
    <w:rsid w:val="00A365F4"/>
    <w:rsid w:val="00A419C2"/>
    <w:rsid w:val="00A427AF"/>
    <w:rsid w:val="00A460CD"/>
    <w:rsid w:val="00A47D80"/>
    <w:rsid w:val="00A53132"/>
    <w:rsid w:val="00A563F2"/>
    <w:rsid w:val="00A566E8"/>
    <w:rsid w:val="00A61BBA"/>
    <w:rsid w:val="00A64A7C"/>
    <w:rsid w:val="00A64E88"/>
    <w:rsid w:val="00A66347"/>
    <w:rsid w:val="00A70D41"/>
    <w:rsid w:val="00A71B7E"/>
    <w:rsid w:val="00A76B92"/>
    <w:rsid w:val="00A810F9"/>
    <w:rsid w:val="00A8239A"/>
    <w:rsid w:val="00A82D31"/>
    <w:rsid w:val="00A85E7E"/>
    <w:rsid w:val="00A86ECC"/>
    <w:rsid w:val="00A86FCC"/>
    <w:rsid w:val="00A8745F"/>
    <w:rsid w:val="00A90A6D"/>
    <w:rsid w:val="00A92B87"/>
    <w:rsid w:val="00A971E5"/>
    <w:rsid w:val="00AA16B7"/>
    <w:rsid w:val="00AA16BC"/>
    <w:rsid w:val="00AA710D"/>
    <w:rsid w:val="00AB1F20"/>
    <w:rsid w:val="00AB64F3"/>
    <w:rsid w:val="00AB6D25"/>
    <w:rsid w:val="00AD0E56"/>
    <w:rsid w:val="00AD4BFC"/>
    <w:rsid w:val="00AD6CB3"/>
    <w:rsid w:val="00AE229B"/>
    <w:rsid w:val="00AE2D4B"/>
    <w:rsid w:val="00AE4F99"/>
    <w:rsid w:val="00B11B69"/>
    <w:rsid w:val="00B14952"/>
    <w:rsid w:val="00B16871"/>
    <w:rsid w:val="00B25B45"/>
    <w:rsid w:val="00B31E5A"/>
    <w:rsid w:val="00B47359"/>
    <w:rsid w:val="00B56826"/>
    <w:rsid w:val="00B653AB"/>
    <w:rsid w:val="00B65F9E"/>
    <w:rsid w:val="00B66B19"/>
    <w:rsid w:val="00B7386E"/>
    <w:rsid w:val="00B75F8B"/>
    <w:rsid w:val="00B84C43"/>
    <w:rsid w:val="00B914E9"/>
    <w:rsid w:val="00B956EE"/>
    <w:rsid w:val="00B972EC"/>
    <w:rsid w:val="00BA2BA1"/>
    <w:rsid w:val="00BA3447"/>
    <w:rsid w:val="00BA3562"/>
    <w:rsid w:val="00BB4F09"/>
    <w:rsid w:val="00BB54B5"/>
    <w:rsid w:val="00BD4E33"/>
    <w:rsid w:val="00BF5EA5"/>
    <w:rsid w:val="00C030DE"/>
    <w:rsid w:val="00C051A8"/>
    <w:rsid w:val="00C22105"/>
    <w:rsid w:val="00C244B6"/>
    <w:rsid w:val="00C27BF1"/>
    <w:rsid w:val="00C310E6"/>
    <w:rsid w:val="00C31CF5"/>
    <w:rsid w:val="00C3702F"/>
    <w:rsid w:val="00C42F35"/>
    <w:rsid w:val="00C4500A"/>
    <w:rsid w:val="00C62238"/>
    <w:rsid w:val="00C622E3"/>
    <w:rsid w:val="00C64A37"/>
    <w:rsid w:val="00C703BF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739E"/>
    <w:rsid w:val="00CD1EBB"/>
    <w:rsid w:val="00CD28CF"/>
    <w:rsid w:val="00CD58B7"/>
    <w:rsid w:val="00CD7967"/>
    <w:rsid w:val="00CE6A09"/>
    <w:rsid w:val="00CF18EE"/>
    <w:rsid w:val="00CF2885"/>
    <w:rsid w:val="00CF30BD"/>
    <w:rsid w:val="00CF4099"/>
    <w:rsid w:val="00D00796"/>
    <w:rsid w:val="00D261A2"/>
    <w:rsid w:val="00D30EE5"/>
    <w:rsid w:val="00D41C4F"/>
    <w:rsid w:val="00D478E1"/>
    <w:rsid w:val="00D616D2"/>
    <w:rsid w:val="00D63B5F"/>
    <w:rsid w:val="00D66825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591B"/>
    <w:rsid w:val="00DC6708"/>
    <w:rsid w:val="00DD011A"/>
    <w:rsid w:val="00DD23C1"/>
    <w:rsid w:val="00DD5581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81CC2"/>
    <w:rsid w:val="00E84A70"/>
    <w:rsid w:val="00E95036"/>
    <w:rsid w:val="00E95B8E"/>
    <w:rsid w:val="00EB1390"/>
    <w:rsid w:val="00EB2C71"/>
    <w:rsid w:val="00EB3333"/>
    <w:rsid w:val="00EB4340"/>
    <w:rsid w:val="00EB556D"/>
    <w:rsid w:val="00EB5A7D"/>
    <w:rsid w:val="00EB6AEC"/>
    <w:rsid w:val="00ED55C0"/>
    <w:rsid w:val="00ED682B"/>
    <w:rsid w:val="00EE41D5"/>
    <w:rsid w:val="00EE6BEB"/>
    <w:rsid w:val="00EF51D6"/>
    <w:rsid w:val="00F0166F"/>
    <w:rsid w:val="00F037A4"/>
    <w:rsid w:val="00F03D62"/>
    <w:rsid w:val="00F049AB"/>
    <w:rsid w:val="00F142DB"/>
    <w:rsid w:val="00F23BC5"/>
    <w:rsid w:val="00F27C8F"/>
    <w:rsid w:val="00F32749"/>
    <w:rsid w:val="00F37172"/>
    <w:rsid w:val="00F37727"/>
    <w:rsid w:val="00F4477E"/>
    <w:rsid w:val="00F46269"/>
    <w:rsid w:val="00F60BA8"/>
    <w:rsid w:val="00F65A5A"/>
    <w:rsid w:val="00F67D8F"/>
    <w:rsid w:val="00F802BE"/>
    <w:rsid w:val="00F80E93"/>
    <w:rsid w:val="00F8284C"/>
    <w:rsid w:val="00F86024"/>
    <w:rsid w:val="00F8611A"/>
    <w:rsid w:val="00FA1DAA"/>
    <w:rsid w:val="00FA3E6A"/>
    <w:rsid w:val="00FA5128"/>
    <w:rsid w:val="00FB42D4"/>
    <w:rsid w:val="00FB5906"/>
    <w:rsid w:val="00FB7150"/>
    <w:rsid w:val="00FB762F"/>
    <w:rsid w:val="00FC0C8F"/>
    <w:rsid w:val="00FC2AED"/>
    <w:rsid w:val="00FD08AE"/>
    <w:rsid w:val="00FD1377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96B64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Hipercza">
    <w:name w:val="Hiperłącza"/>
    <w:basedOn w:val="Normalny"/>
    <w:qFormat/>
    <w:rsid w:val="003B7FAF"/>
    <w:pPr>
      <w:spacing w:line="240" w:lineRule="exact"/>
    </w:pPr>
    <w:rPr>
      <w:color w:val="001D77"/>
      <w:sz w:val="18"/>
      <w:szCs w:val="18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B7F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C703BF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://stat.gov.pl/metainformacje/slownik-pojec/pojecia-stosowane-w-statystyce-publicznej/3188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hyperlink" Target="http://swaid.stat.gov.pl/SitePagesDBW/ZdrowieOchronaZdrowia.aspx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hyperlink" Target="http://stat.gov.pl/metainformacje/slownik-pojec/pojecia-stosowane-w-statystyce-publicznej/3907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30" Type="http://schemas.openxmlformats.org/officeDocument/2006/relationships/footer" Target="footer3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2.png"/><Relationship Id="rId27" Type="http://schemas.openxmlformats.org/officeDocument/2006/relationships/hyperlink" Target="http://stat.gov.pl/metainformacje/slownik-pojec/pojecia-stosowane-w-statystyce-publicznej/2265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1. Działalność_lecznicza_zakładów_lecznictwa_uzdrowiskowego_i_stacjonarnych_zakładów_rehabilitacji_leczniczej_w_2021_r.docx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STAT\CzarneckaK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F8974-166F-49E4-91D2-38893357B75B}"/>
</file>

<file path=customXml/itemProps2.xml><?xml version="1.0" encoding="utf-8"?>
<ds:datastoreItem xmlns:ds="http://schemas.openxmlformats.org/officeDocument/2006/customXml" ds:itemID="{8EE47F2A-2FBD-4108-B608-073B7AADC5C8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8EE47F2A-2FBD-4108-B608-073B7AADC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1264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lecznicza zakładów lecznictwa uzdrowiskowego i stacjonarnych zakładów rehabilitacji leczniczej w 2021 r.</vt:lpstr>
    </vt:vector>
  </TitlesOfParts>
  <Company/>
  <LinksUpToDate>false</LinksUpToDate>
  <CharactersWithSpaces>8831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Działalność lecznicza zakładów lecznictwa uzdrowiskowego i stacjonarnych zakładów rehabilitacji leczniczej w 2021 r.</dc:title>
  <dc:subject/>
  <cp:keywords/>
  <dc:description/>
  <cp:lastPrinted>2019-02-21T09:45:00Z</cp:lastPrinted>
  <dcterms:created xsi:type="dcterms:W3CDTF">2022-05-26T04:59:00Z</dcterms:created>
  <dcterms:modified xsi:type="dcterms:W3CDTF">2022-05-26T05:14:00Z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>GUS-GUS.604.11.2022.37</vt:lpwstr>
  </property>
  <property fmtid="{D5CDD505-2E9C-101B-9397-08002B2CF9AE}" pid="4" name="UNPPisma">
    <vt:lpwstr>2022-122446</vt:lpwstr>
  </property>
  <property fmtid="{D5CDD505-2E9C-101B-9397-08002B2CF9AE}" pid="5" name="ZnakSprawy">
    <vt:lpwstr>GUS-GUS.604.11.2022</vt:lpwstr>
  </property>
  <property fmtid="{D5CDD505-2E9C-101B-9397-08002B2CF9AE}" pid="6" name="ZnakSprawyPrzedPrzeniesieniem">
    <vt:lpwstr/>
  </property>
  <property fmtid="{D5CDD505-2E9C-101B-9397-08002B2CF9AE}" pid="7" name="Autor">
    <vt:lpwstr>Czarnecka Katarzyna</vt:lpwstr>
  </property>
  <property fmtid="{D5CDD505-2E9C-101B-9397-08002B2CF9AE}" pid="8" name="AutorInicjaly">
    <vt:lpwstr>KC</vt:lpwstr>
  </property>
  <property fmtid="{D5CDD505-2E9C-101B-9397-08002B2CF9AE}" pid="9" name="AutorNrTelefonu">
    <vt:lpwstr>(022) 608-3100</vt:lpwstr>
  </property>
  <property fmtid="{D5CDD505-2E9C-101B-9397-08002B2CF9AE}" pid="10" name="Stanowisko">
    <vt:lpwstr>sekretarz</vt:lpwstr>
  </property>
  <property fmtid="{D5CDD505-2E9C-101B-9397-08002B2CF9AE}" pid="11" name="OpisPisma">
    <vt:lpwstr>Informacja sygnalna Działalność lecznicza zakładów lecznictwa uzdrowiskowego i stacjonarnych zakładów rehabilitacji leczniczej w 2021 r. - do akceptacji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2022-05-26</vt:lpwstr>
  </property>
  <property fmtid="{D5CDD505-2E9C-101B-9397-08002B2CF9AE}" pid="15" name="Wydzial">
    <vt:lpwstr>Prezes GUS</vt:lpwstr>
  </property>
  <property fmtid="{D5CDD505-2E9C-101B-9397-08002B2CF9AE}" pid="16" name="KodWydzialu">
    <vt:lpwstr>Prezes GUS</vt:lpwstr>
  </property>
  <property fmtid="{D5CDD505-2E9C-101B-9397-08002B2CF9AE}" pid="17" name="ZaakceptowanePrzez">
    <vt:lpwstr>n/d</vt:lpwstr>
  </property>
  <property fmtid="{D5CDD505-2E9C-101B-9397-08002B2CF9AE}" pid="18" name="PrzekazanieDo">
    <vt:lpwstr/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>URZĄD STATYSTYCZNY W KRAKOWIE</vt:lpwstr>
  </property>
  <property fmtid="{D5CDD505-2E9C-101B-9397-08002B2CF9AE}" pid="25" name="adresOddzial">
    <vt:lpwstr/>
  </property>
  <property fmtid="{D5CDD505-2E9C-101B-9397-08002B2CF9AE}" pid="26" name="adresUlica">
    <vt:lpwstr>WYKI KAZIMIERZA</vt:lpwstr>
  </property>
  <property fmtid="{D5CDD505-2E9C-101B-9397-08002B2CF9AE}" pid="27" name="adresTypUlicy">
    <vt:lpwstr/>
  </property>
  <property fmtid="{D5CDD505-2E9C-101B-9397-08002B2CF9AE}" pid="28" name="adresNrDomu">
    <vt:lpwstr>3</vt:lpwstr>
  </property>
  <property fmtid="{D5CDD505-2E9C-101B-9397-08002B2CF9AE}" pid="29" name="adresNrLokalu">
    <vt:lpwstr/>
  </property>
  <property fmtid="{D5CDD505-2E9C-101B-9397-08002B2CF9AE}" pid="30" name="adresKodPocztowy">
    <vt:lpwstr>31-223</vt:lpwstr>
  </property>
  <property fmtid="{D5CDD505-2E9C-101B-9397-08002B2CF9AE}" pid="31" name="adresMiejscowosc">
    <vt:lpwstr>KRAKÓW (KRAKÓW-KROWODRZA)</vt:lpwstr>
  </property>
  <property fmtid="{D5CDD505-2E9C-101B-9397-08002B2CF9AE}" pid="32" name="adresPoczta">
    <vt:lpwstr/>
  </property>
  <property fmtid="{D5CDD505-2E9C-101B-9397-08002B2CF9AE}" pid="33" name="adresEMail">
    <vt:lpwstr>SekretariatUSKRK@stat.gov.pl</vt:lpwstr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