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16ACEC5" w14:textId="518963D2" w:rsidR="00850B1F" w:rsidRPr="009711F5" w:rsidRDefault="00850B1F" w:rsidP="00850B1F">
      <w:pPr>
        <w:pStyle w:val="tytuinformacji"/>
        <w:contextualSpacing/>
        <w:rPr>
          <w:shd w:val="clear" w:color="auto" w:fill="FFFFFF"/>
        </w:rPr>
      </w:pPr>
      <w:bookmarkStart w:id="0" w:name="_GoBack"/>
      <w:bookmarkEnd w:id="0"/>
      <w:r>
        <w:rPr>
          <w:shd w:val="clear" w:color="auto" w:fill="FFFFFF"/>
        </w:rPr>
        <w:t xml:space="preserve">Wyniki finansowe towarzystw funduszy </w:t>
      </w:r>
      <w:r>
        <w:rPr>
          <w:shd w:val="clear" w:color="auto" w:fill="FFFFFF"/>
        </w:rPr>
        <w:br/>
        <w:t xml:space="preserve">inwestycyjnych </w:t>
      </w:r>
      <w:r w:rsidR="00036AFB">
        <w:rPr>
          <w:shd w:val="clear" w:color="auto" w:fill="FFFFFF"/>
        </w:rPr>
        <w:t xml:space="preserve">w </w:t>
      </w:r>
      <w:r w:rsidR="00D41094">
        <w:rPr>
          <w:shd w:val="clear" w:color="auto" w:fill="FFFFFF"/>
        </w:rPr>
        <w:t>I półroczu 2022</w:t>
      </w:r>
      <w:r>
        <w:rPr>
          <w:shd w:val="clear" w:color="auto" w:fill="FFFFFF"/>
        </w:rPr>
        <w:t xml:space="preserve"> r.</w:t>
      </w:r>
    </w:p>
    <w:p w14:paraId="66008B5C" w14:textId="0EC456C1" w:rsidR="00393761" w:rsidRPr="008125C2" w:rsidRDefault="00B56722" w:rsidP="00F049AB">
      <w:pPr>
        <w:pStyle w:val="Tytuinfomacjisygnalnej"/>
      </w:pPr>
      <w:r w:rsidRPr="00823593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6AE5F579">
                <wp:simplePos x="0" y="0"/>
                <wp:positionH relativeFrom="column">
                  <wp:posOffset>5304155</wp:posOffset>
                </wp:positionH>
                <wp:positionV relativeFrom="paragraph">
                  <wp:posOffset>614680</wp:posOffset>
                </wp:positionV>
                <wp:extent cx="1725295" cy="1481455"/>
                <wp:effectExtent l="0" t="0" r="0" b="4445"/>
                <wp:wrapTight wrapText="bothSides">
                  <wp:wrapPolygon edited="0">
                    <wp:start x="20885" y="21600"/>
                    <wp:lineTo x="20885" y="213"/>
                    <wp:lineTo x="851" y="213"/>
                    <wp:lineTo x="851" y="21600"/>
                    <wp:lineTo x="20885" y="21600"/>
                  </wp:wrapPolygon>
                </wp:wrapTight>
                <wp:docPr id="2" name="Pole tekstowe 2" descr="W końcu I półrocza 2022 r. aktywa ogółem TFI wyniosły 2,7 mld zł (wzrost o 0,3%)" title="Pole tekstowe z kluczowymi informacjami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 flipV="1">
                          <a:off x="0" y="0"/>
                          <a:ext cx="1725295" cy="14814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2C02CB" w14:textId="028B0B7E" w:rsidR="003B5FF8" w:rsidRPr="009711F5" w:rsidRDefault="00326C2C" w:rsidP="003B5FF8">
                            <w:pPr>
                              <w:pStyle w:val="tekstzboku"/>
                            </w:pPr>
                            <w:r>
                              <w:t>W końcu I półrocza 2022 r. aktywa ogółem TFI wyniosły 2,7</w:t>
                            </w:r>
                            <w:r w:rsidR="000E496A">
                              <w:t xml:space="preserve"> mld zł</w:t>
                            </w:r>
                            <w:r>
                              <w:t xml:space="preserve"> (wzrost o 0,3%)</w:t>
                            </w:r>
                          </w:p>
                          <w:p w14:paraId="66113316" w14:textId="79793D27" w:rsidR="00D616D2" w:rsidRPr="008125C2" w:rsidRDefault="00D616D2" w:rsidP="00553507">
                            <w:pPr>
                              <w:pStyle w:val="tekstzboku"/>
                              <w:spacing w:before="0"/>
                              <w:rPr>
                                <w:bCs w:val="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67A9BC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alt="Tytuł: Pole tekstowe z kluczowymi informacjami — opis: W końcu I półrocza 2022 r. aktywa ogółem TFI wyniosły 2,7 mld zł (wzrost o 0,3%)" style="position:absolute;margin-left:417.65pt;margin-top:48.4pt;width:135.85pt;height:116.65pt;rotation:180;flip:y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" filled="f" stroked="f">
                <v:textbox>
                  <w:txbxContent>
                    <w:p w14:paraId="3B2C02CB" w14:textId="028B0B7E" w:rsidR="003B5FF8" w:rsidRPr="009711F5" w:rsidRDefault="00326C2C" w:rsidP="003B5FF8">
                      <w:pPr>
                        <w:pStyle w:val="tekstzboku"/>
                      </w:pPr>
                      <w:r>
                        <w:t>W końcu I półrocza 2022 r. aktywa ogółem TFI wyniosły 2,7</w:t>
                      </w:r>
                      <w:r w:rsidR="000E496A">
                        <w:t xml:space="preserve"> mld zł</w:t>
                      </w:r>
                      <w:r>
                        <w:t xml:space="preserve"> (wzrost o 0,3%)</w:t>
                      </w:r>
                    </w:p>
                    <w:p w14:paraId="66113316" w14:textId="79793D27" w:rsidR="00D616D2" w:rsidRPr="009B2A4A" w:rsidRDefault="00D616D2" w:rsidP="00553507">
                      <w:pPr>
                        <w:pStyle w:val="tekstzboku"/>
                        <w:spacing w:before="0"/>
                        <w:rPr>
                          <w:bCs w:val="0"/>
                          <w:lang w:val="en-GB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895E58" w:rsidRPr="00587CEE">
        <w:rPr>
          <w:noProof/>
          <w:color w:val="001D77"/>
          <w:lang w:eastAsia="pl-PL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292D714F">
                <wp:simplePos x="0" y="0"/>
                <wp:positionH relativeFrom="margin">
                  <wp:posOffset>-9525</wp:posOffset>
                </wp:positionH>
                <wp:positionV relativeFrom="paragraph">
                  <wp:posOffset>773430</wp:posOffset>
                </wp:positionV>
                <wp:extent cx="2204085" cy="1323975"/>
                <wp:effectExtent l="0" t="0" r="5715" b="9525"/>
                <wp:wrapSquare wrapText="bothSides"/>
                <wp:docPr id="6" name="Pole tekstowe 2" descr="Wzrost wartości aktywów towarzystw funduszy inwestycyjnych o 0,3%" title="Pole tekstowe ze wskaźnikie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32397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D1096E" w14:textId="7EB70A54" w:rsidR="00313F5C" w:rsidRPr="008125C2" w:rsidRDefault="004B4292" w:rsidP="00F65A5A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4B4292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="006D7409" w:rsidRPr="008125C2">
                              <w:rPr>
                                <w:rStyle w:val="WartowskanikaZnak"/>
                              </w:rPr>
                              <w:t xml:space="preserve"> </w:t>
                            </w:r>
                            <w:r w:rsidR="00D41094" w:rsidRPr="008125C2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0,3</w:t>
                            </w:r>
                            <w:r w:rsidRPr="008125C2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03958364" w14:textId="29A31D3A" w:rsidR="00313F5C" w:rsidRPr="008125C2" w:rsidRDefault="00912968" w:rsidP="00895E58">
                            <w:pPr>
                              <w:pStyle w:val="Opiswskanika"/>
                              <w:spacing w:before="120"/>
                            </w:pPr>
                            <w:r w:rsidRPr="008125C2">
                              <w:t>Wzrost</w:t>
                            </w:r>
                            <w:r w:rsidR="00895E58" w:rsidRPr="008125C2">
                              <w:t xml:space="preserve"> wartości aktywów towarzystw funduszy inwestycyjnych</w:t>
                            </w:r>
                          </w:p>
                          <w:p w14:paraId="63B3F253" w14:textId="7D12D70D" w:rsidR="005C0CAC" w:rsidRPr="007D605C" w:rsidRDefault="005C0CAC" w:rsidP="00F049AB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_x0000_s1027" alt="Tytuł: Pole tekstowe ze wskaźnikiem — opis: Wzrost wartości aktywów towarzystw funduszy inwestycyjnych o 0,3%" style="position:absolute;margin-left:-.75pt;margin-top:60.9pt;width:173.55pt;height:104.2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" fillcolor="#001d77" stroked="f">
                <v:stroke joinstyle="miter"/>
                <v:textbox>
                  <w:txbxContent>
                    <w:p w14:paraId="56D1096E" w14:textId="7EB70A54" w:rsidR="00313F5C" w:rsidRPr="009B2A4A" w:rsidRDefault="004B4292" w:rsidP="00F65A5A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GB"/>
                        </w:rPr>
                      </w:pPr>
                      <w:r w:rsidRPr="004B4292"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 w:rsidR="006D7409">
                        <w:rPr>
                          <w:rStyle w:val="WartowskanikaZnak"/>
                          <w:lang w:val="en-GB"/>
                        </w:rPr>
                        <w:t xml:space="preserve"> </w:t>
                      </w:r>
                      <w:r w:rsidR="00D41094">
                        <w:rPr>
                          <w:rStyle w:val="WartowskanikaZnak"/>
                          <w:sz w:val="72"/>
                          <w:szCs w:val="72"/>
                          <w:lang w:val="en-GB"/>
                        </w:rPr>
                        <w:t>0,3</w:t>
                      </w:r>
                      <w:r>
                        <w:rPr>
                          <w:rStyle w:val="WartowskanikaZnak"/>
                          <w:sz w:val="72"/>
                          <w:szCs w:val="72"/>
                          <w:lang w:val="en-GB"/>
                        </w:rPr>
                        <w:t>%</w:t>
                      </w:r>
                    </w:p>
                    <w:p w14:paraId="03958364" w14:textId="29A31D3A" w:rsidR="00313F5C" w:rsidRPr="00895E58" w:rsidRDefault="00912968" w:rsidP="00895E58">
                      <w:pPr>
                        <w:pStyle w:val="Opiswskanika"/>
                        <w:spacing w:before="120"/>
                        <w:rPr>
                          <w:lang w:val="en-GB"/>
                        </w:rPr>
                      </w:pPr>
                      <w:proofErr w:type="spellStart"/>
                      <w:r>
                        <w:rPr>
                          <w:lang w:val="en-GB"/>
                        </w:rPr>
                        <w:t>Wzrost</w:t>
                      </w:r>
                      <w:proofErr w:type="spellEnd"/>
                      <w:r w:rsidR="00895E58">
                        <w:rPr>
                          <w:lang w:val="en-GB"/>
                        </w:rPr>
                        <w:t xml:space="preserve"> </w:t>
                      </w:r>
                      <w:proofErr w:type="spellStart"/>
                      <w:r w:rsidR="00895E58">
                        <w:rPr>
                          <w:lang w:val="en-GB"/>
                        </w:rPr>
                        <w:t>wartości</w:t>
                      </w:r>
                      <w:proofErr w:type="spellEnd"/>
                      <w:r w:rsidR="00895E58">
                        <w:rPr>
                          <w:lang w:val="en-GB"/>
                        </w:rPr>
                        <w:t xml:space="preserve"> </w:t>
                      </w:r>
                      <w:proofErr w:type="spellStart"/>
                      <w:r w:rsidR="00895E58">
                        <w:rPr>
                          <w:lang w:val="en-GB"/>
                        </w:rPr>
                        <w:t>aktywów</w:t>
                      </w:r>
                      <w:proofErr w:type="spellEnd"/>
                      <w:r w:rsidR="00895E58">
                        <w:rPr>
                          <w:lang w:val="en-GB"/>
                        </w:rPr>
                        <w:t xml:space="preserve"> </w:t>
                      </w:r>
                      <w:proofErr w:type="spellStart"/>
                      <w:r w:rsidR="00895E58">
                        <w:rPr>
                          <w:lang w:val="en-GB"/>
                        </w:rPr>
                        <w:t>towarzystw</w:t>
                      </w:r>
                      <w:proofErr w:type="spellEnd"/>
                      <w:r w:rsidR="00895E58">
                        <w:rPr>
                          <w:lang w:val="en-GB"/>
                        </w:rPr>
                        <w:t xml:space="preserve"> </w:t>
                      </w:r>
                      <w:proofErr w:type="spellStart"/>
                      <w:r w:rsidR="00895E58">
                        <w:rPr>
                          <w:lang w:val="en-GB"/>
                        </w:rPr>
                        <w:t>funduszy</w:t>
                      </w:r>
                      <w:proofErr w:type="spellEnd"/>
                      <w:r w:rsidR="00895E58">
                        <w:rPr>
                          <w:lang w:val="en-GB"/>
                        </w:rPr>
                        <w:t xml:space="preserve"> </w:t>
                      </w:r>
                      <w:proofErr w:type="spellStart"/>
                      <w:r w:rsidR="00895E58">
                        <w:rPr>
                          <w:lang w:val="en-GB"/>
                        </w:rPr>
                        <w:t>inwestycyjnych</w:t>
                      </w:r>
                      <w:proofErr w:type="spellEnd"/>
                    </w:p>
                    <w:p w14:paraId="63B3F253" w14:textId="7D12D70D" w:rsidR="005C0CAC" w:rsidRPr="007D605C" w:rsidRDefault="005C0CAC" w:rsidP="00F049AB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666C5FAC" w14:textId="2C94D07E" w:rsidR="006D7409" w:rsidRDefault="00866D9D" w:rsidP="006D7409">
      <w:pPr>
        <w:pStyle w:val="Lead"/>
      </w:pPr>
      <w:r w:rsidRPr="007522D9">
        <w:t>Wartość aktywów ogółem zgromadzonych przez towarzystwa fundus</w:t>
      </w:r>
      <w:r w:rsidR="00912968">
        <w:t>zy inwestycyjn</w:t>
      </w:r>
      <w:r w:rsidR="00E86A4E">
        <w:t>ych w koń</w:t>
      </w:r>
      <w:r w:rsidR="00EB66B2">
        <w:t>c</w:t>
      </w:r>
      <w:r w:rsidR="00E86A4E">
        <w:t>u</w:t>
      </w:r>
      <w:r w:rsidR="00EB66B2">
        <w:t xml:space="preserve"> </w:t>
      </w:r>
      <w:r w:rsidR="008125C2">
        <w:t>I </w:t>
      </w:r>
      <w:r w:rsidR="00E86A4E">
        <w:t>półrocza 2022 r. wyniosła 2,7</w:t>
      </w:r>
      <w:r w:rsidR="00912968">
        <w:t> ml</w:t>
      </w:r>
      <w:r w:rsidR="00E86A4E">
        <w:t>d zł, co oznacza ich wzrost  o 0,3% w stosunku do I półrocza 2021 r</w:t>
      </w:r>
      <w:r>
        <w:t>.</w:t>
      </w:r>
    </w:p>
    <w:p w14:paraId="32DA8A49" w14:textId="45306E63" w:rsidR="00866D9D" w:rsidRPr="008125C2" w:rsidRDefault="00866D9D" w:rsidP="006D7409">
      <w:pPr>
        <w:pStyle w:val="Lead"/>
      </w:pPr>
    </w:p>
    <w:p w14:paraId="5DA56669" w14:textId="7A477695" w:rsidR="006B4F52" w:rsidRPr="008125C2" w:rsidRDefault="006B4F52" w:rsidP="00FB7150">
      <w:pPr>
        <w:pStyle w:val="Nagwek1"/>
        <w:rPr>
          <w:rFonts w:ascii="Fira Sans" w:hAnsi="Fira Sans"/>
          <w:b/>
          <w:szCs w:val="19"/>
        </w:rPr>
      </w:pPr>
    </w:p>
    <w:p w14:paraId="3DB10F9F" w14:textId="45AD905C" w:rsidR="00E95B8E" w:rsidRPr="008125C2" w:rsidRDefault="00E95B8E" w:rsidP="00FB7150">
      <w:pPr>
        <w:pStyle w:val="Nagwek1"/>
        <w:rPr>
          <w:rFonts w:ascii="Fira Sans" w:hAnsi="Fira Sans"/>
          <w:b/>
          <w:szCs w:val="19"/>
        </w:rPr>
      </w:pPr>
    </w:p>
    <w:p w14:paraId="485FE78C" w14:textId="5481A823" w:rsidR="006B4F52" w:rsidRPr="003D0412" w:rsidRDefault="00A65CB0" w:rsidP="00A65CB0">
      <w:pPr>
        <w:spacing w:after="20"/>
        <w:jc w:val="both"/>
        <w:rPr>
          <w:lang w:eastAsia="pl-PL"/>
        </w:rPr>
      </w:pPr>
      <w:r w:rsidRPr="003D0412">
        <w:rPr>
          <w:lang w:eastAsia="pl-PL"/>
        </w:rPr>
        <w:t>W końcu czerwca 2022 r. działało 57 towarzystw funduszy inwestycyjnych (TFI). Zarządzały one 689 funduszami inwestycyjnymi. Dla porównania w końcu czerwca 2021 r. funkcjonowało 56 towarzystw funduszy inwestycyjnych, które zarządzały łącznie 720 funduszami inwestycyjnymi.</w:t>
      </w:r>
    </w:p>
    <w:p w14:paraId="56108B04" w14:textId="5C86847C" w:rsidR="008D208E" w:rsidRPr="003D0412" w:rsidRDefault="00A65CB0" w:rsidP="008D208E">
      <w:pPr>
        <w:spacing w:after="20"/>
        <w:rPr>
          <w:lang w:eastAsia="pl-PL"/>
        </w:rPr>
      </w:pPr>
      <w:r w:rsidRPr="003D0412">
        <w:rPr>
          <w:lang w:eastAsia="pl-PL"/>
        </w:rPr>
        <w:t>Towarzystwa Funduszy Inwestycyjnych najczęściej wskazywały, że przedmiotem ich działalności było zarządzanie  zbiorczym portfelem papierów wartościowych - 42 wskazania. Najrzadziej wymienianym przedmiotem działalności było pełnienie funkcji przedstawiciela funduszy zagranicznych – 6 wskazań.</w:t>
      </w:r>
      <w:r w:rsidR="00B15F56">
        <w:rPr>
          <w:lang w:eastAsia="pl-PL"/>
        </w:rPr>
        <w:t xml:space="preserve"> Pozostałe wskazania to doradztwo inwestycyjne oraz pośrednictwo.</w:t>
      </w:r>
    </w:p>
    <w:p w14:paraId="56F314A9" w14:textId="1353C14F" w:rsidR="0030325E" w:rsidRPr="003D0412" w:rsidRDefault="00CF0D92" w:rsidP="008D208E">
      <w:pPr>
        <w:spacing w:after="20"/>
        <w:rPr>
          <w:lang w:eastAsia="pl-PL"/>
        </w:rPr>
      </w:pPr>
      <w:r w:rsidRPr="00823593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59616" behindDoc="1" locked="0" layoutInCell="1" allowOverlap="1" wp14:anchorId="777FB304" wp14:editId="2DE1EE68">
                <wp:simplePos x="0" y="0"/>
                <wp:positionH relativeFrom="margin">
                  <wp:posOffset>5241925</wp:posOffset>
                </wp:positionH>
                <wp:positionV relativeFrom="paragraph">
                  <wp:posOffset>513715</wp:posOffset>
                </wp:positionV>
                <wp:extent cx="1731645" cy="1016635"/>
                <wp:effectExtent l="0" t="0" r="0" b="0"/>
                <wp:wrapTight wrapText="bothSides">
                  <wp:wrapPolygon edited="0">
                    <wp:start x="20887" y="21600"/>
                    <wp:lineTo x="20887" y="553"/>
                    <wp:lineTo x="927" y="553"/>
                    <wp:lineTo x="927" y="21600"/>
                    <wp:lineTo x="20887" y="21600"/>
                  </wp:wrapPolygon>
                </wp:wrapTight>
                <wp:docPr id="3" name="Pole tekstowe 3" descr="W końcu I półrocza 2022 r. kapitał własny TFI wyniosły 1,9 mld zł (zmniejszenie 0 1,6%)" title="Pole tekstowe z kluczowymi informacjami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 flipV="1">
                          <a:off x="0" y="0"/>
                          <a:ext cx="1731645" cy="1016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D3B0BA" w14:textId="5958266E" w:rsidR="003F68CC" w:rsidRPr="009711F5" w:rsidRDefault="003F68CC" w:rsidP="003F68CC">
                            <w:pPr>
                              <w:pStyle w:val="tekstzboku"/>
                            </w:pPr>
                            <w:r>
                              <w:t>W końcu I półrocza 2022 r. kapitał własny TFI wyniósł 1,9 mld zł (zmniejszenie o 1,6%)</w:t>
                            </w:r>
                          </w:p>
                          <w:p w14:paraId="452F9DB8" w14:textId="77777777" w:rsidR="003F68CC" w:rsidRPr="008125C2" w:rsidRDefault="003F68CC" w:rsidP="003F68CC">
                            <w:pPr>
                              <w:pStyle w:val="tekstzboku"/>
                              <w:spacing w:before="0"/>
                              <w:rPr>
                                <w:bCs w:val="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7FB304" id="Pole tekstowe 3" o:spid="_x0000_s1028" type="#_x0000_t202" alt="Tytuł: Pole tekstowe z kluczowymi informacjami — opis: W końcu I półrocza 2022 r. kapitał własny TFI wyniosły 1,9 mld zł (zmniejszenie 0 1,6%)" style="position:absolute;margin-left:412.75pt;margin-top:40.45pt;width:136.35pt;height:80.05pt;rotation:180;flip:y;z-index:-2515568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" filled="f" stroked="f">
                <v:textbox>
                  <w:txbxContent>
                    <w:p w14:paraId="25D3B0BA" w14:textId="5958266E" w:rsidR="003F68CC" w:rsidRPr="009711F5" w:rsidRDefault="003F68CC" w:rsidP="003F68CC">
                      <w:pPr>
                        <w:pStyle w:val="tekstzboku"/>
                      </w:pPr>
                      <w:r>
                        <w:t>W końcu I półrocza 2022 r. kapitał własny TFI wyniósł 1,9 mld zł (zmniejszenie o 1,6%)</w:t>
                      </w:r>
                    </w:p>
                    <w:p w14:paraId="452F9DB8" w14:textId="77777777" w:rsidR="003F68CC" w:rsidRPr="009B2A4A" w:rsidRDefault="003F68CC" w:rsidP="003F68CC">
                      <w:pPr>
                        <w:pStyle w:val="tekstzboku"/>
                        <w:spacing w:before="0"/>
                        <w:rPr>
                          <w:bCs w:val="0"/>
                          <w:lang w:val="en-GB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A65CB0" w:rsidRPr="003D0412">
        <w:rPr>
          <w:lang w:eastAsia="pl-PL"/>
        </w:rPr>
        <w:t xml:space="preserve">Aktywa towarzystw funduszy inwestycyjnych wyniosły 2 689,8 mln zł (o 0,3% więcej niż na koniec czerwca 2021 r.), w tym aktywa obrotowe osiągnęły wartość 1 945,5 mln zł i stanowiły 72,3% aktywów ogółem. Aktywa obrotowe składały się głównie z finansowych inwestycji krótkoterminowych, które zwiększyły się do kwoty 1 589,8 mln zł (o 2,3%). W strukturze aktywów finansowych największy udział miały środki pieniężne i inne aktywa pieniężne (68,9%). </w:t>
      </w:r>
      <w:r w:rsidR="003D14D7" w:rsidRPr="003D0412">
        <w:rPr>
          <w:lang w:eastAsia="pl-PL"/>
        </w:rPr>
        <w:t xml:space="preserve"> </w:t>
      </w:r>
    </w:p>
    <w:p w14:paraId="27D944B6" w14:textId="07479AC9" w:rsidR="0030325E" w:rsidRPr="003D0412" w:rsidRDefault="009A5CA8" w:rsidP="005B6C41">
      <w:pPr>
        <w:spacing w:after="20"/>
        <w:jc w:val="both"/>
        <w:rPr>
          <w:lang w:eastAsia="pl-PL"/>
        </w:rPr>
      </w:pPr>
      <w:r w:rsidRPr="003D0412">
        <w:rPr>
          <w:lang w:eastAsia="pl-PL"/>
        </w:rPr>
        <w:t>W pierwszym półroczu 2022 r. udział pięciu TFI o najwyższych aktywach wyniósł 34,0% ogólnej wartości aktywów TFI, podczas gdy w I półroczu 2021 r. było to 33,6%.</w:t>
      </w:r>
    </w:p>
    <w:p w14:paraId="02F12296" w14:textId="6109C7B7" w:rsidR="008D208E" w:rsidRPr="003D0412" w:rsidRDefault="003F68CC" w:rsidP="008D208E">
      <w:pPr>
        <w:spacing w:after="20"/>
        <w:rPr>
          <w:lang w:eastAsia="pl-PL"/>
        </w:rPr>
      </w:pPr>
      <w:r w:rsidRPr="003D0412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48352" behindDoc="1" locked="0" layoutInCell="1" allowOverlap="1" wp14:anchorId="08FDD048" wp14:editId="41CD1149">
                <wp:simplePos x="0" y="0"/>
                <wp:positionH relativeFrom="page">
                  <wp:align>right</wp:align>
                </wp:positionH>
                <wp:positionV relativeFrom="paragraph">
                  <wp:posOffset>834390</wp:posOffset>
                </wp:positionV>
                <wp:extent cx="1782445" cy="948690"/>
                <wp:effectExtent l="0" t="0" r="0" b="3810"/>
                <wp:wrapTight wrapText="bothSides">
                  <wp:wrapPolygon edited="0">
                    <wp:start x="693" y="0"/>
                    <wp:lineTo x="693" y="21253"/>
                    <wp:lineTo x="20777" y="21253"/>
                    <wp:lineTo x="20777" y="0"/>
                    <wp:lineTo x="693" y="0"/>
                  </wp:wrapPolygon>
                </wp:wrapTight>
                <wp:docPr id="4" name="Pole tekstowe 4" descr="Wynik finansowy brutto TFI w I półroczu 2022 r. wyniósł 0,3 mld zł" title="Pole tekstowe z kluczowymi informacjami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2445" cy="948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D2175E" w14:textId="41876719" w:rsidR="00D972F6" w:rsidRPr="008125C2" w:rsidRDefault="0071380A" w:rsidP="003937A5">
                            <w:pPr>
                              <w:pStyle w:val="tekstzboku"/>
                              <w:spacing w:before="0"/>
                              <w:rPr>
                                <w:bCs w:val="0"/>
                              </w:rPr>
                            </w:pPr>
                            <w:r w:rsidRPr="008125C2">
                              <w:t>Wyni</w:t>
                            </w:r>
                            <w:r w:rsidR="0072343A" w:rsidRPr="008125C2">
                              <w:t>k finansowy bru</w:t>
                            </w:r>
                            <w:r w:rsidR="002D35DE" w:rsidRPr="008125C2">
                              <w:t>tto TFI w</w:t>
                            </w:r>
                            <w:r w:rsidRPr="008125C2">
                              <w:t xml:space="preserve"> </w:t>
                            </w:r>
                            <w:r w:rsidR="0072343A" w:rsidRPr="008125C2">
                              <w:t>I półroczu 2022 r. wyniósł 0,3</w:t>
                            </w:r>
                            <w:r w:rsidRPr="008125C2">
                              <w:t xml:space="preserve"> mld zł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FDD048" id="Pole tekstowe 4" o:spid="_x0000_s1029" type="#_x0000_t202" alt="Tytuł: Pole tekstowe z kluczowymi informacjami — opis: Wynik finansowy brutto TFI w I półroczu 2022 r. wyniósł 0,3 mld zł" style="position:absolute;margin-left:89.15pt;margin-top:65.7pt;width:140.35pt;height:74.7pt;z-index:-251568128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" filled="f" stroked="f">
                <v:textbox>
                  <w:txbxContent>
                    <w:p w14:paraId="29D2175E" w14:textId="41876719" w:rsidR="00D972F6" w:rsidRPr="009B2A4A" w:rsidRDefault="0071380A" w:rsidP="003937A5">
                      <w:pPr>
                        <w:pStyle w:val="tekstzboku"/>
                        <w:spacing w:before="0"/>
                        <w:rPr>
                          <w:bCs w:val="0"/>
                          <w:lang w:val="en-GB"/>
                        </w:rPr>
                      </w:pPr>
                      <w:proofErr w:type="spellStart"/>
                      <w:r>
                        <w:rPr>
                          <w:lang w:val="en-GB"/>
                        </w:rPr>
                        <w:t>Wyni</w:t>
                      </w:r>
                      <w:r w:rsidR="0072343A">
                        <w:rPr>
                          <w:lang w:val="en-GB"/>
                        </w:rPr>
                        <w:t>k</w:t>
                      </w:r>
                      <w:proofErr w:type="spellEnd"/>
                      <w:r w:rsidR="0072343A">
                        <w:rPr>
                          <w:lang w:val="en-GB"/>
                        </w:rPr>
                        <w:t xml:space="preserve"> </w:t>
                      </w:r>
                      <w:proofErr w:type="spellStart"/>
                      <w:r w:rsidR="0072343A">
                        <w:rPr>
                          <w:lang w:val="en-GB"/>
                        </w:rPr>
                        <w:t>finansowy</w:t>
                      </w:r>
                      <w:proofErr w:type="spellEnd"/>
                      <w:r w:rsidR="0072343A">
                        <w:rPr>
                          <w:lang w:val="en-GB"/>
                        </w:rPr>
                        <w:t xml:space="preserve"> </w:t>
                      </w:r>
                      <w:proofErr w:type="spellStart"/>
                      <w:r w:rsidR="0072343A">
                        <w:rPr>
                          <w:lang w:val="en-GB"/>
                        </w:rPr>
                        <w:t>bru</w:t>
                      </w:r>
                      <w:r w:rsidR="002D35DE">
                        <w:rPr>
                          <w:lang w:val="en-GB"/>
                        </w:rPr>
                        <w:t>tto</w:t>
                      </w:r>
                      <w:proofErr w:type="spellEnd"/>
                      <w:r w:rsidR="002D35DE">
                        <w:rPr>
                          <w:lang w:val="en-GB"/>
                        </w:rPr>
                        <w:t xml:space="preserve"> TFI w</w:t>
                      </w:r>
                      <w:r>
                        <w:rPr>
                          <w:lang w:val="en-GB"/>
                        </w:rPr>
                        <w:t xml:space="preserve"> </w:t>
                      </w:r>
                      <w:r w:rsidR="0072343A">
                        <w:rPr>
                          <w:lang w:val="en-GB"/>
                        </w:rPr>
                        <w:t xml:space="preserve">I </w:t>
                      </w:r>
                      <w:proofErr w:type="spellStart"/>
                      <w:r w:rsidR="0072343A">
                        <w:rPr>
                          <w:lang w:val="en-GB"/>
                        </w:rPr>
                        <w:t>półroczu</w:t>
                      </w:r>
                      <w:proofErr w:type="spellEnd"/>
                      <w:r w:rsidR="0072343A">
                        <w:rPr>
                          <w:lang w:val="en-GB"/>
                        </w:rPr>
                        <w:t xml:space="preserve"> 2022 r. </w:t>
                      </w:r>
                      <w:proofErr w:type="spellStart"/>
                      <w:r w:rsidR="0072343A">
                        <w:rPr>
                          <w:lang w:val="en-GB"/>
                        </w:rPr>
                        <w:t>wyniósł</w:t>
                      </w:r>
                      <w:proofErr w:type="spellEnd"/>
                      <w:r w:rsidR="0072343A">
                        <w:rPr>
                          <w:lang w:val="en-GB"/>
                        </w:rPr>
                        <w:t xml:space="preserve"> 0,3</w:t>
                      </w:r>
                      <w:r>
                        <w:rPr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n-GB"/>
                        </w:rPr>
                        <w:t>mld</w:t>
                      </w:r>
                      <w:proofErr w:type="spellEnd"/>
                      <w:r>
                        <w:rPr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n-GB"/>
                        </w:rPr>
                        <w:t>zł</w:t>
                      </w:r>
                      <w:proofErr w:type="spellEnd"/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5B6C41" w:rsidRPr="003D0412">
        <w:rPr>
          <w:lang w:eastAsia="pl-PL"/>
        </w:rPr>
        <w:t>W pasywach towarzystw funduszy inwestycyjnych kapitały (fundusze) własne wyniosły 1 923,7 mln zł (spadek o 1,6% w porównaniu do stanu na 30 czerwca 2021 r.) i stanowiły ich największą część (71,5%). Wartość kapitału zagranicznego w kapitale podstawowym TFI zwiększyła się do 170,5 mln zł, a udział inwestorów zagranicznych zwiększył się o 0,5 pkt. proc. do 26,3%.</w:t>
      </w:r>
      <w:r w:rsidR="008D208E" w:rsidRPr="003D0412">
        <w:rPr>
          <w:lang w:eastAsia="pl-PL"/>
        </w:rPr>
        <w:t xml:space="preserve"> </w:t>
      </w:r>
    </w:p>
    <w:p w14:paraId="485CA760" w14:textId="3B5BF53D" w:rsidR="00B14995" w:rsidRPr="002062A6" w:rsidRDefault="00B14995" w:rsidP="00B14995">
      <w:pPr>
        <w:spacing w:after="20"/>
        <w:jc w:val="both"/>
        <w:rPr>
          <w:lang w:eastAsia="pl-PL"/>
        </w:rPr>
      </w:pPr>
      <w:r w:rsidRPr="003D0412">
        <w:rPr>
          <w:lang w:eastAsia="pl-PL"/>
        </w:rPr>
        <w:t>Wynik finansowy brutto TFI w I półroczu 2022 r. wyniósł 292,8 mln zł i był niższy o 32,3% w porównaniu do I półrocza roku poprzedniego. Na wynik finansowy netto w wysokości 231,4 mln zł złożyły się zyski 36 towarzystw funduszy inwestycyjnych o łącznej wartości 263,4 mln zł i straty 21 towarzystw fu</w:t>
      </w:r>
      <w:r w:rsidR="00D61592">
        <w:rPr>
          <w:lang w:eastAsia="pl-PL"/>
        </w:rPr>
        <w:t xml:space="preserve">nduszy inwestycyjnych w kwocie </w:t>
      </w:r>
      <w:r w:rsidRPr="003D0412">
        <w:rPr>
          <w:lang w:eastAsia="pl-PL"/>
        </w:rPr>
        <w:t>32,0 mln zł.</w:t>
      </w:r>
      <w:r w:rsidRPr="001A3D3F">
        <w:rPr>
          <w:lang w:eastAsia="pl-PL"/>
        </w:rPr>
        <w:t xml:space="preserve"> </w:t>
      </w:r>
    </w:p>
    <w:p w14:paraId="04799BDA" w14:textId="77777777" w:rsidR="00B14995" w:rsidRPr="002062A6" w:rsidRDefault="00B14995" w:rsidP="008D208E">
      <w:pPr>
        <w:spacing w:after="20"/>
        <w:rPr>
          <w:lang w:eastAsia="pl-PL"/>
        </w:rPr>
      </w:pPr>
    </w:p>
    <w:p w14:paraId="5AAA65CF" w14:textId="6FD8CEC6" w:rsidR="008D208E" w:rsidRPr="007522D9" w:rsidRDefault="008D208E" w:rsidP="006B4F52">
      <w:pPr>
        <w:spacing w:after="20"/>
        <w:rPr>
          <w:lang w:eastAsia="pl-PL"/>
        </w:rPr>
      </w:pPr>
    </w:p>
    <w:p w14:paraId="6189446F" w14:textId="249A5F1F" w:rsidR="00DE6B58" w:rsidRPr="008125C2" w:rsidRDefault="00DE6B58" w:rsidP="00216634">
      <w:pPr>
        <w:spacing w:line="288" w:lineRule="auto"/>
        <w:rPr>
          <w:rFonts w:eastAsia="Times New Roman" w:cs="Times New Roman"/>
          <w:szCs w:val="19"/>
          <w:lang w:eastAsia="pl-PL"/>
        </w:rPr>
      </w:pPr>
    </w:p>
    <w:p w14:paraId="1951EFFA" w14:textId="083A9B7E" w:rsidR="00FC03C0" w:rsidRPr="008125C2" w:rsidRDefault="00FC03C0" w:rsidP="00216634">
      <w:pPr>
        <w:spacing w:line="288" w:lineRule="auto"/>
        <w:rPr>
          <w:rFonts w:eastAsia="Times New Roman" w:cs="Times New Roman"/>
          <w:szCs w:val="19"/>
          <w:lang w:eastAsia="pl-PL"/>
        </w:rPr>
      </w:pPr>
    </w:p>
    <w:p w14:paraId="77701485" w14:textId="372DB85C" w:rsidR="00FC03C0" w:rsidRPr="008125C2" w:rsidRDefault="00FC03C0" w:rsidP="00216634">
      <w:pPr>
        <w:spacing w:line="288" w:lineRule="auto"/>
        <w:rPr>
          <w:rFonts w:eastAsia="Times New Roman" w:cs="Times New Roman"/>
          <w:szCs w:val="19"/>
          <w:lang w:eastAsia="pl-PL"/>
        </w:rPr>
      </w:pPr>
    </w:p>
    <w:p w14:paraId="21D03631" w14:textId="6B840492" w:rsidR="00FC03C0" w:rsidRPr="008125C2" w:rsidRDefault="00FC03C0" w:rsidP="00216634">
      <w:pPr>
        <w:spacing w:line="288" w:lineRule="auto"/>
        <w:rPr>
          <w:rFonts w:eastAsia="Times New Roman" w:cs="Times New Roman"/>
          <w:szCs w:val="19"/>
          <w:lang w:eastAsia="pl-PL"/>
        </w:rPr>
      </w:pPr>
    </w:p>
    <w:p w14:paraId="4BBBC3A7" w14:textId="6C940A42" w:rsidR="00FC03C0" w:rsidRPr="008125C2" w:rsidRDefault="00FC03C0" w:rsidP="00216634">
      <w:pPr>
        <w:spacing w:line="288" w:lineRule="auto"/>
        <w:rPr>
          <w:rFonts w:eastAsia="Times New Roman" w:cs="Times New Roman"/>
          <w:szCs w:val="19"/>
          <w:lang w:eastAsia="pl-PL"/>
        </w:rPr>
      </w:pPr>
    </w:p>
    <w:p w14:paraId="0730146C" w14:textId="5F8BD0B1" w:rsidR="00FC03C0" w:rsidRPr="008125C2" w:rsidRDefault="00FC03C0" w:rsidP="00216634">
      <w:pPr>
        <w:spacing w:line="288" w:lineRule="auto"/>
        <w:rPr>
          <w:rFonts w:eastAsia="Times New Roman" w:cs="Times New Roman"/>
          <w:szCs w:val="19"/>
          <w:lang w:eastAsia="pl-PL"/>
        </w:rPr>
      </w:pPr>
    </w:p>
    <w:p w14:paraId="000BBE5F" w14:textId="77777777" w:rsidR="0026444B" w:rsidRPr="008125C2" w:rsidRDefault="0026444B" w:rsidP="0026444B">
      <w:pPr>
        <w:pStyle w:val="Tytutablicy"/>
      </w:pPr>
      <w:r w:rsidRPr="008125C2">
        <w:t xml:space="preserve">Tablica 1. </w:t>
      </w:r>
      <w:r>
        <w:rPr>
          <w:spacing w:val="-2"/>
          <w:sz w:val="18"/>
          <w:shd w:val="clear" w:color="auto" w:fill="FFFFFF"/>
        </w:rPr>
        <w:t>Wybrane pozycje ze sprawozdań finansowych towarzystw funduszy inwestycyjnych</w:t>
      </w:r>
    </w:p>
    <w:tbl>
      <w:tblPr>
        <w:tblW w:w="793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1. Wybrane pozycje ze sprawozdań finansowych towarzystw funduszy inwestycyjnych"/>
        <w:tblDescription w:val="Wybrane pozycje ze sprawozdań finansowych towarzystw funduszy inwestycyjnych: aktywa, pasywa oraz rachunek zysków i strat; porównanie danych za I półrocze 2021 i I półrocze 2022 oraz procentowe zmiany."/>
      </w:tblPr>
      <w:tblGrid>
        <w:gridCol w:w="3686"/>
        <w:gridCol w:w="1417"/>
        <w:gridCol w:w="1417"/>
        <w:gridCol w:w="1418"/>
      </w:tblGrid>
      <w:tr w:rsidR="0026444B" w14:paraId="0C7B40EC" w14:textId="77777777" w:rsidTr="0026444B">
        <w:trPr>
          <w:trHeight w:val="456"/>
        </w:trPr>
        <w:tc>
          <w:tcPr>
            <w:tcW w:w="3686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noWrap/>
            <w:vAlign w:val="center"/>
            <w:hideMark/>
          </w:tcPr>
          <w:p w14:paraId="5D92FE74" w14:textId="77777777" w:rsidR="0026444B" w:rsidRDefault="0026444B">
            <w:pPr>
              <w:pStyle w:val="Tablicagwka"/>
              <w:ind w:left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Wyszczególnienie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6B388DF8" w14:textId="153BDF02" w:rsidR="0026444B" w:rsidRDefault="00C83A90">
            <w:pPr>
              <w:pStyle w:val="Tablicagwkarodek"/>
              <w:rPr>
                <w:lang w:eastAsia="en-US"/>
              </w:rPr>
            </w:pPr>
            <w:r>
              <w:rPr>
                <w:lang w:eastAsia="en-US"/>
              </w:rPr>
              <w:t>I półrocze 2021</w:t>
            </w:r>
          </w:p>
        </w:tc>
        <w:tc>
          <w:tcPr>
            <w:tcW w:w="2835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  <w:hideMark/>
          </w:tcPr>
          <w:p w14:paraId="73AB44CC" w14:textId="4FBAE2BC" w:rsidR="0026444B" w:rsidRDefault="00C83A90">
            <w:pPr>
              <w:pStyle w:val="Tablicagwkarodek"/>
              <w:rPr>
                <w:rFonts w:eastAsia="Fira Sans Light" w:cs="Times New Roman"/>
                <w:lang w:eastAsia="en-US"/>
              </w:rPr>
            </w:pPr>
            <w:r>
              <w:rPr>
                <w:rFonts w:eastAsia="Fira Sans Light" w:cs="Times New Roman"/>
                <w:lang w:eastAsia="en-US"/>
              </w:rPr>
              <w:t>I półrocze 2022</w:t>
            </w:r>
          </w:p>
        </w:tc>
      </w:tr>
      <w:tr w:rsidR="0026444B" w14:paraId="02586364" w14:textId="77777777" w:rsidTr="0026444B">
        <w:trPr>
          <w:trHeight w:val="456"/>
        </w:trPr>
        <w:tc>
          <w:tcPr>
            <w:tcW w:w="0" w:type="auto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6F76461E" w14:textId="77777777" w:rsidR="0026444B" w:rsidRDefault="0026444B">
            <w:pPr>
              <w:spacing w:before="0" w:after="0" w:line="256" w:lineRule="auto"/>
              <w:rPr>
                <w:rFonts w:eastAsia="Times New Roman" w:cs="Calibri"/>
                <w:szCs w:val="19"/>
              </w:rPr>
            </w:pPr>
          </w:p>
        </w:tc>
        <w:tc>
          <w:tcPr>
            <w:tcW w:w="2834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276CE96E" w14:textId="77777777" w:rsidR="0026444B" w:rsidRDefault="0026444B">
            <w:pPr>
              <w:pStyle w:val="Tablicagwkarodek"/>
              <w:rPr>
                <w:rFonts w:eastAsia="Fira Sans Light" w:cs="Times New Roman"/>
                <w:lang w:eastAsia="en-US"/>
              </w:rPr>
            </w:pPr>
            <w:r>
              <w:rPr>
                <w:rFonts w:eastAsia="Fira Sans Light" w:cs="Times New Roman"/>
                <w:lang w:eastAsia="en-US"/>
              </w:rPr>
              <w:t>w mln zł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  <w:hideMark/>
          </w:tcPr>
          <w:p w14:paraId="1843F69B" w14:textId="261E9EFC" w:rsidR="0026444B" w:rsidRDefault="00C72157">
            <w:pPr>
              <w:pStyle w:val="Tablicagwkarodek"/>
              <w:rPr>
                <w:rFonts w:eastAsia="Fira Sans Light" w:cs="Times New Roman"/>
                <w:lang w:eastAsia="en-US"/>
              </w:rPr>
            </w:pPr>
            <w:r>
              <w:rPr>
                <w:rFonts w:eastAsia="Fira Sans Light" w:cs="Times New Roman"/>
                <w:lang w:eastAsia="en-US"/>
              </w:rPr>
              <w:t>I półrocze 2021</w:t>
            </w:r>
            <w:r w:rsidR="0026444B">
              <w:rPr>
                <w:rFonts w:eastAsia="Fira Sans Light" w:cs="Times New Roman"/>
                <w:lang w:eastAsia="en-US"/>
              </w:rPr>
              <w:t>=100</w:t>
            </w:r>
          </w:p>
        </w:tc>
      </w:tr>
      <w:tr w:rsidR="0026444B" w14:paraId="40A50A0D" w14:textId="77777777" w:rsidTr="0026444B">
        <w:trPr>
          <w:trHeight w:val="300"/>
        </w:trPr>
        <w:tc>
          <w:tcPr>
            <w:tcW w:w="3686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noWrap/>
            <w:vAlign w:val="bottom"/>
            <w:hideMark/>
          </w:tcPr>
          <w:p w14:paraId="13E9A6F5" w14:textId="77777777" w:rsidR="0026444B" w:rsidRDefault="0026444B">
            <w:pPr>
              <w:pStyle w:val="Tablicaboczek"/>
              <w:rPr>
                <w:lang w:eastAsia="en-US"/>
              </w:rPr>
            </w:pPr>
            <w:r>
              <w:rPr>
                <w:lang w:eastAsia="en-US"/>
              </w:rPr>
              <w:t>Aktywa ogółem, z tego: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05B6BE41" w14:textId="0A24EB53" w:rsidR="0026444B" w:rsidRDefault="0096702D">
            <w:pPr>
              <w:pStyle w:val="Tablicadanerodek"/>
              <w:rPr>
                <w:lang w:eastAsia="en-US"/>
              </w:rPr>
            </w:pPr>
            <w:r>
              <w:rPr>
                <w:lang w:eastAsia="en-US"/>
              </w:rPr>
              <w:t>2 681,9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4EAD8566" w14:textId="0D385DDD" w:rsidR="0026444B" w:rsidRDefault="0096702D">
            <w:pPr>
              <w:pStyle w:val="Tablicadanerodek"/>
              <w:rPr>
                <w:lang w:eastAsia="en-US"/>
              </w:rPr>
            </w:pPr>
            <w:r>
              <w:rPr>
                <w:lang w:eastAsia="en-US"/>
              </w:rPr>
              <w:t>2 689,8</w:t>
            </w:r>
            <w:r w:rsidR="0026444B">
              <w:rPr>
                <w:lang w:eastAsia="en-US"/>
              </w:rPr>
              <w:t xml:space="preserve">    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noWrap/>
            <w:vAlign w:val="center"/>
            <w:hideMark/>
          </w:tcPr>
          <w:p w14:paraId="71E38653" w14:textId="0988A121" w:rsidR="0026444B" w:rsidRDefault="0096702D">
            <w:pPr>
              <w:pStyle w:val="Tablicadanerodek"/>
              <w:rPr>
                <w:lang w:eastAsia="en-US"/>
              </w:rPr>
            </w:pPr>
            <w:r>
              <w:rPr>
                <w:lang w:eastAsia="en-US"/>
              </w:rPr>
              <w:t>100,3</w:t>
            </w:r>
          </w:p>
        </w:tc>
      </w:tr>
      <w:tr w:rsidR="0026444B" w14:paraId="111D0F9C" w14:textId="77777777" w:rsidTr="0026444B">
        <w:trPr>
          <w:trHeight w:val="300"/>
        </w:trPr>
        <w:tc>
          <w:tcPr>
            <w:tcW w:w="3686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noWrap/>
            <w:vAlign w:val="bottom"/>
            <w:hideMark/>
          </w:tcPr>
          <w:p w14:paraId="167F5DC8" w14:textId="77777777" w:rsidR="0026444B" w:rsidRDefault="0026444B">
            <w:pPr>
              <w:pStyle w:val="Tablicaboczek"/>
              <w:rPr>
                <w:lang w:eastAsia="en-US"/>
              </w:rPr>
            </w:pPr>
            <w:r>
              <w:rPr>
                <w:lang w:eastAsia="en-US"/>
              </w:rPr>
              <w:t>Aktywa trwałe, w tym: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2F3D78F4" w14:textId="62CD04B3" w:rsidR="0026444B" w:rsidRDefault="0096702D">
            <w:pPr>
              <w:pStyle w:val="Tablicadanerodek"/>
              <w:rPr>
                <w:lang w:eastAsia="en-US"/>
              </w:rPr>
            </w:pPr>
            <w:r>
              <w:rPr>
                <w:lang w:eastAsia="en-US"/>
              </w:rPr>
              <w:t>678</w:t>
            </w:r>
            <w:r w:rsidR="0026444B">
              <w:rPr>
                <w:lang w:eastAsia="en-US"/>
              </w:rPr>
              <w:t>,0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6456046D" w14:textId="7888E3A0" w:rsidR="0026444B" w:rsidRDefault="0096702D">
            <w:pPr>
              <w:pStyle w:val="Tablicadanerodek"/>
              <w:rPr>
                <w:lang w:eastAsia="en-US"/>
              </w:rPr>
            </w:pPr>
            <w:r>
              <w:rPr>
                <w:lang w:eastAsia="en-US"/>
              </w:rPr>
              <w:t>712,1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noWrap/>
            <w:vAlign w:val="center"/>
            <w:hideMark/>
          </w:tcPr>
          <w:p w14:paraId="52F4B6FE" w14:textId="167D1643" w:rsidR="0026444B" w:rsidRDefault="0096702D">
            <w:pPr>
              <w:pStyle w:val="Tablicadanerodek"/>
              <w:rPr>
                <w:lang w:eastAsia="en-US"/>
              </w:rPr>
            </w:pPr>
            <w:r>
              <w:rPr>
                <w:lang w:eastAsia="en-US"/>
              </w:rPr>
              <w:t>105,0</w:t>
            </w:r>
          </w:p>
        </w:tc>
      </w:tr>
      <w:tr w:rsidR="0026444B" w14:paraId="2FD9E67F" w14:textId="77777777" w:rsidTr="0026444B">
        <w:trPr>
          <w:trHeight w:val="300"/>
        </w:trPr>
        <w:tc>
          <w:tcPr>
            <w:tcW w:w="3686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noWrap/>
            <w:vAlign w:val="bottom"/>
            <w:hideMark/>
          </w:tcPr>
          <w:p w14:paraId="22EC8547" w14:textId="77777777" w:rsidR="0026444B" w:rsidRDefault="0026444B">
            <w:pPr>
              <w:pStyle w:val="Tablicaboczek"/>
              <w:rPr>
                <w:lang w:eastAsia="en-US"/>
              </w:rPr>
            </w:pPr>
            <w:r>
              <w:rPr>
                <w:lang w:eastAsia="en-US"/>
              </w:rPr>
              <w:t xml:space="preserve">   inwestycje długoterminowe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66C1B1B5" w14:textId="3C1CD1D2" w:rsidR="0026444B" w:rsidRDefault="002041F6">
            <w:pPr>
              <w:pStyle w:val="Tablicadanerodek"/>
              <w:rPr>
                <w:lang w:eastAsia="en-US"/>
              </w:rPr>
            </w:pPr>
            <w:r>
              <w:rPr>
                <w:lang w:eastAsia="en-US"/>
              </w:rPr>
              <w:t>451</w:t>
            </w:r>
            <w:r w:rsidR="0026444B">
              <w:rPr>
                <w:lang w:eastAsia="en-US"/>
              </w:rPr>
              <w:t>,3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2FCB6072" w14:textId="30F64064" w:rsidR="0026444B" w:rsidRDefault="002041F6">
            <w:pPr>
              <w:pStyle w:val="Tablicadanerodek"/>
              <w:rPr>
                <w:lang w:eastAsia="en-US"/>
              </w:rPr>
            </w:pPr>
            <w:r>
              <w:rPr>
                <w:lang w:eastAsia="en-US"/>
              </w:rPr>
              <w:t>480,5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noWrap/>
            <w:vAlign w:val="center"/>
            <w:hideMark/>
          </w:tcPr>
          <w:p w14:paraId="283FBA46" w14:textId="76941DF6" w:rsidR="0026444B" w:rsidRDefault="002041F6">
            <w:pPr>
              <w:pStyle w:val="Tablicadanerodek"/>
              <w:rPr>
                <w:lang w:eastAsia="en-US"/>
              </w:rPr>
            </w:pPr>
            <w:r>
              <w:rPr>
                <w:lang w:eastAsia="en-US"/>
              </w:rPr>
              <w:t>106,5</w:t>
            </w:r>
          </w:p>
        </w:tc>
      </w:tr>
      <w:tr w:rsidR="0026444B" w14:paraId="4C85EA58" w14:textId="77777777" w:rsidTr="0026444B">
        <w:trPr>
          <w:trHeight w:val="300"/>
        </w:trPr>
        <w:tc>
          <w:tcPr>
            <w:tcW w:w="3686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noWrap/>
            <w:hideMark/>
          </w:tcPr>
          <w:p w14:paraId="556C7286" w14:textId="77777777" w:rsidR="0026444B" w:rsidRDefault="0026444B">
            <w:pPr>
              <w:pStyle w:val="Tablicaboczekwcicie1"/>
              <w:ind w:firstLine="0"/>
              <w:rPr>
                <w:rFonts w:eastAsia="Times New Roman" w:cs="Calibri"/>
                <w:lang w:eastAsia="pl-PL"/>
              </w:rPr>
            </w:pPr>
            <w:r>
              <w:t>Aktywa obrotowe, w tym: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3C725718" w14:textId="7C0D4474" w:rsidR="0026444B" w:rsidRDefault="002041F6">
            <w:pPr>
              <w:pStyle w:val="Tablicadanerodek"/>
              <w:rPr>
                <w:lang w:eastAsia="en-US"/>
              </w:rPr>
            </w:pPr>
            <w:r>
              <w:rPr>
                <w:lang w:eastAsia="en-US"/>
              </w:rPr>
              <w:t>1 995,7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09841A73" w14:textId="65FA420F" w:rsidR="0026444B" w:rsidRDefault="002041F6">
            <w:pPr>
              <w:pStyle w:val="Tablicadanerodek"/>
              <w:rPr>
                <w:lang w:eastAsia="en-US"/>
              </w:rPr>
            </w:pPr>
            <w:r>
              <w:rPr>
                <w:lang w:eastAsia="en-US"/>
              </w:rPr>
              <w:t>1 945,5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noWrap/>
            <w:vAlign w:val="center"/>
            <w:hideMark/>
          </w:tcPr>
          <w:p w14:paraId="2BF76261" w14:textId="4D739970" w:rsidR="0026444B" w:rsidRDefault="002041F6">
            <w:pPr>
              <w:pStyle w:val="Tablicadanerodek"/>
              <w:rPr>
                <w:lang w:eastAsia="en-US"/>
              </w:rPr>
            </w:pPr>
            <w:r>
              <w:rPr>
                <w:lang w:eastAsia="en-US"/>
              </w:rPr>
              <w:t>97,5</w:t>
            </w:r>
          </w:p>
        </w:tc>
      </w:tr>
      <w:tr w:rsidR="0026444B" w14:paraId="7EFC99E8" w14:textId="77777777" w:rsidTr="0026444B">
        <w:trPr>
          <w:trHeight w:val="300"/>
        </w:trPr>
        <w:tc>
          <w:tcPr>
            <w:tcW w:w="3686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noWrap/>
            <w:hideMark/>
          </w:tcPr>
          <w:p w14:paraId="487C1A45" w14:textId="77777777" w:rsidR="0026444B" w:rsidRDefault="0026444B">
            <w:pPr>
              <w:pStyle w:val="Tablicaboczekwcicie2"/>
              <w:ind w:left="0"/>
              <w:rPr>
                <w:rFonts w:eastAsia="Times New Roman" w:cs="Calibri"/>
                <w:lang w:eastAsia="pl-PL"/>
              </w:rPr>
            </w:pPr>
            <w:r>
              <w:t xml:space="preserve">   inwestycje krótkoterminowe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5C089CE9" w14:textId="22700143" w:rsidR="0026444B" w:rsidRDefault="002041F6">
            <w:pPr>
              <w:pStyle w:val="Tablicadanerodek"/>
              <w:rPr>
                <w:lang w:eastAsia="en-US"/>
              </w:rPr>
            </w:pPr>
            <w:r>
              <w:rPr>
                <w:lang w:eastAsia="en-US"/>
              </w:rPr>
              <w:t>1 554,4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51787A4C" w14:textId="2A7C6D63" w:rsidR="0026444B" w:rsidRDefault="0026444B">
            <w:pPr>
              <w:pStyle w:val="Tablicadanerodek"/>
              <w:rPr>
                <w:lang w:eastAsia="en-US"/>
              </w:rPr>
            </w:pPr>
            <w:r>
              <w:rPr>
                <w:lang w:eastAsia="en-US"/>
              </w:rPr>
              <w:t>1 </w:t>
            </w:r>
            <w:r w:rsidR="002041F6">
              <w:rPr>
                <w:lang w:eastAsia="en-US"/>
              </w:rPr>
              <w:t>589,8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noWrap/>
            <w:vAlign w:val="center"/>
            <w:hideMark/>
          </w:tcPr>
          <w:p w14:paraId="15F8A5C8" w14:textId="5753803D" w:rsidR="0026444B" w:rsidRDefault="002041F6">
            <w:pPr>
              <w:pStyle w:val="Tablicadanerodek"/>
              <w:rPr>
                <w:lang w:eastAsia="en-US"/>
              </w:rPr>
            </w:pPr>
            <w:r>
              <w:rPr>
                <w:lang w:eastAsia="en-US"/>
              </w:rPr>
              <w:t>102,3</w:t>
            </w:r>
          </w:p>
        </w:tc>
      </w:tr>
      <w:tr w:rsidR="0026444B" w14:paraId="39D978B5" w14:textId="77777777" w:rsidTr="0026444B">
        <w:trPr>
          <w:trHeight w:val="300"/>
        </w:trPr>
        <w:tc>
          <w:tcPr>
            <w:tcW w:w="3686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noWrap/>
            <w:hideMark/>
          </w:tcPr>
          <w:p w14:paraId="3BA95896" w14:textId="77777777" w:rsidR="0026444B" w:rsidRDefault="0026444B">
            <w:pPr>
              <w:pStyle w:val="Tablicaboczekwcicie2"/>
              <w:ind w:left="0"/>
            </w:pPr>
            <w:r>
              <w:t>Pasywa, z tego: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6AB83D58" w14:textId="3183CE1A" w:rsidR="0026444B" w:rsidRDefault="002041F6">
            <w:pPr>
              <w:pStyle w:val="Tablicadanerodek"/>
              <w:rPr>
                <w:lang w:eastAsia="en-US"/>
              </w:rPr>
            </w:pPr>
            <w:r>
              <w:rPr>
                <w:lang w:eastAsia="en-US"/>
              </w:rPr>
              <w:t>2 681,9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3916446B" w14:textId="6CBA2F5A" w:rsidR="0026444B" w:rsidRDefault="002041F6">
            <w:pPr>
              <w:pStyle w:val="Tablicadanerodek"/>
              <w:rPr>
                <w:lang w:eastAsia="en-US"/>
              </w:rPr>
            </w:pPr>
            <w:r>
              <w:rPr>
                <w:lang w:eastAsia="en-US"/>
              </w:rPr>
              <w:t>2 689,8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noWrap/>
            <w:vAlign w:val="center"/>
            <w:hideMark/>
          </w:tcPr>
          <w:p w14:paraId="264B827B" w14:textId="266A3852" w:rsidR="0026444B" w:rsidRDefault="002041F6">
            <w:pPr>
              <w:pStyle w:val="Tablicadanerodek"/>
              <w:rPr>
                <w:lang w:eastAsia="en-US"/>
              </w:rPr>
            </w:pPr>
            <w:r>
              <w:rPr>
                <w:lang w:eastAsia="en-US"/>
              </w:rPr>
              <w:t>100,3</w:t>
            </w:r>
          </w:p>
        </w:tc>
      </w:tr>
      <w:tr w:rsidR="0026444B" w14:paraId="5853F650" w14:textId="77777777" w:rsidTr="0026444B">
        <w:trPr>
          <w:trHeight w:val="300"/>
        </w:trPr>
        <w:tc>
          <w:tcPr>
            <w:tcW w:w="3686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noWrap/>
            <w:hideMark/>
          </w:tcPr>
          <w:p w14:paraId="66F8914B" w14:textId="77777777" w:rsidR="0026444B" w:rsidRDefault="0026444B">
            <w:pPr>
              <w:pStyle w:val="Tablicaboczekwcicie2"/>
              <w:ind w:left="0"/>
            </w:pPr>
            <w:r>
              <w:t>Kapitał własny, w tym: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68EAC668" w14:textId="49BAAFA8" w:rsidR="0026444B" w:rsidRDefault="002041F6">
            <w:pPr>
              <w:pStyle w:val="Tablicadanerodek"/>
              <w:rPr>
                <w:lang w:eastAsia="en-US"/>
              </w:rPr>
            </w:pPr>
            <w:r>
              <w:rPr>
                <w:lang w:eastAsia="en-US"/>
              </w:rPr>
              <w:t>1 955,1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11CA6DA8" w14:textId="28A7CB8C" w:rsidR="0026444B" w:rsidRDefault="002041F6">
            <w:pPr>
              <w:pStyle w:val="Tablicadanerodek"/>
              <w:rPr>
                <w:lang w:eastAsia="en-US"/>
              </w:rPr>
            </w:pPr>
            <w:r>
              <w:rPr>
                <w:lang w:eastAsia="en-US"/>
              </w:rPr>
              <w:t>1 923,7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noWrap/>
            <w:vAlign w:val="center"/>
            <w:hideMark/>
          </w:tcPr>
          <w:p w14:paraId="1DDD92C3" w14:textId="3F21B579" w:rsidR="0026444B" w:rsidRDefault="002041F6">
            <w:pPr>
              <w:pStyle w:val="Tablicadanerodek"/>
              <w:rPr>
                <w:lang w:eastAsia="en-US"/>
              </w:rPr>
            </w:pPr>
            <w:r>
              <w:rPr>
                <w:lang w:eastAsia="en-US"/>
              </w:rPr>
              <w:t>98,4</w:t>
            </w:r>
          </w:p>
        </w:tc>
      </w:tr>
      <w:tr w:rsidR="0026444B" w14:paraId="48087A11" w14:textId="77777777" w:rsidTr="0026444B">
        <w:trPr>
          <w:trHeight w:val="300"/>
        </w:trPr>
        <w:tc>
          <w:tcPr>
            <w:tcW w:w="3686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noWrap/>
            <w:hideMark/>
          </w:tcPr>
          <w:p w14:paraId="281D5319" w14:textId="77777777" w:rsidR="0026444B" w:rsidRDefault="0026444B">
            <w:pPr>
              <w:pStyle w:val="Tablicaboczekwcicie2"/>
              <w:ind w:left="0"/>
            </w:pPr>
            <w:r>
              <w:t xml:space="preserve">   kapitał podstawowy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0809BF7A" w14:textId="6AD8B717" w:rsidR="0026444B" w:rsidRDefault="002041F6">
            <w:pPr>
              <w:pStyle w:val="Tablicadanerodek"/>
              <w:rPr>
                <w:lang w:eastAsia="en-US"/>
              </w:rPr>
            </w:pPr>
            <w:r>
              <w:rPr>
                <w:lang w:eastAsia="en-US"/>
              </w:rPr>
              <w:t>628,3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7903532E" w14:textId="169841B8" w:rsidR="0026444B" w:rsidRDefault="002041F6">
            <w:pPr>
              <w:pStyle w:val="Tablicadanerodek"/>
              <w:rPr>
                <w:lang w:eastAsia="en-US"/>
              </w:rPr>
            </w:pPr>
            <w:r>
              <w:rPr>
                <w:lang w:eastAsia="en-US"/>
              </w:rPr>
              <w:t>647,3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noWrap/>
            <w:vAlign w:val="center"/>
            <w:hideMark/>
          </w:tcPr>
          <w:p w14:paraId="0F9AFDD4" w14:textId="0E2375D2" w:rsidR="0026444B" w:rsidRDefault="002041F6">
            <w:pPr>
              <w:pStyle w:val="Tablicadanerodek"/>
              <w:rPr>
                <w:lang w:eastAsia="en-US"/>
              </w:rPr>
            </w:pPr>
            <w:r>
              <w:rPr>
                <w:lang w:eastAsia="en-US"/>
              </w:rPr>
              <w:t>103,0</w:t>
            </w:r>
          </w:p>
        </w:tc>
      </w:tr>
      <w:tr w:rsidR="0026444B" w14:paraId="396077F7" w14:textId="77777777" w:rsidTr="0026444B">
        <w:trPr>
          <w:trHeight w:val="300"/>
        </w:trPr>
        <w:tc>
          <w:tcPr>
            <w:tcW w:w="3686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noWrap/>
            <w:hideMark/>
          </w:tcPr>
          <w:p w14:paraId="083FC608" w14:textId="77777777" w:rsidR="0026444B" w:rsidRDefault="0026444B">
            <w:pPr>
              <w:pStyle w:val="Tablicaboczekwcicie2"/>
              <w:ind w:left="0"/>
            </w:pPr>
            <w:r>
              <w:t xml:space="preserve">   kapitał zapasowy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119CCAF2" w14:textId="579E09F1" w:rsidR="0026444B" w:rsidRDefault="002041F6">
            <w:pPr>
              <w:pStyle w:val="Tablicadanerodek"/>
              <w:rPr>
                <w:lang w:eastAsia="en-US"/>
              </w:rPr>
            </w:pPr>
            <w:r>
              <w:rPr>
                <w:lang w:eastAsia="en-US"/>
              </w:rPr>
              <w:t>838,6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47225591" w14:textId="4ED26768" w:rsidR="0026444B" w:rsidRDefault="002041F6">
            <w:pPr>
              <w:pStyle w:val="Tablicadanerodek"/>
              <w:rPr>
                <w:lang w:eastAsia="en-US"/>
              </w:rPr>
            </w:pPr>
            <w:r>
              <w:rPr>
                <w:lang w:eastAsia="en-US"/>
              </w:rPr>
              <w:t>951,9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noWrap/>
            <w:vAlign w:val="center"/>
            <w:hideMark/>
          </w:tcPr>
          <w:p w14:paraId="0B398999" w14:textId="4D2B0359" w:rsidR="0026444B" w:rsidRDefault="002041F6">
            <w:pPr>
              <w:pStyle w:val="Tablicadanerodek"/>
              <w:rPr>
                <w:lang w:eastAsia="en-US"/>
              </w:rPr>
            </w:pPr>
            <w:r>
              <w:rPr>
                <w:lang w:eastAsia="en-US"/>
              </w:rPr>
              <w:t>113,5</w:t>
            </w:r>
          </w:p>
        </w:tc>
      </w:tr>
      <w:tr w:rsidR="0026444B" w14:paraId="0B3ACB68" w14:textId="77777777" w:rsidTr="0026444B">
        <w:trPr>
          <w:trHeight w:val="300"/>
        </w:trPr>
        <w:tc>
          <w:tcPr>
            <w:tcW w:w="3686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noWrap/>
            <w:hideMark/>
          </w:tcPr>
          <w:p w14:paraId="44E72036" w14:textId="77777777" w:rsidR="0026444B" w:rsidRDefault="0026444B">
            <w:pPr>
              <w:pStyle w:val="Tablicaboczekwcicie2"/>
              <w:ind w:left="0"/>
            </w:pPr>
            <w:r>
              <w:t>Zobowiązania i rezerwy na zobowiązania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71CB9D84" w14:textId="6D7B2687" w:rsidR="0026444B" w:rsidRDefault="0074669C">
            <w:pPr>
              <w:pStyle w:val="Tablicadanerodek"/>
              <w:rPr>
                <w:lang w:eastAsia="en-US"/>
              </w:rPr>
            </w:pPr>
            <w:r>
              <w:rPr>
                <w:lang w:eastAsia="en-US"/>
              </w:rPr>
              <w:t>726,8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2B66D25B" w14:textId="06FA348B" w:rsidR="0026444B" w:rsidRDefault="0074669C">
            <w:pPr>
              <w:pStyle w:val="Tablicadanerodek"/>
              <w:rPr>
                <w:lang w:eastAsia="en-US"/>
              </w:rPr>
            </w:pPr>
            <w:r>
              <w:rPr>
                <w:lang w:eastAsia="en-US"/>
              </w:rPr>
              <w:t>766</w:t>
            </w:r>
            <w:r w:rsidR="0026444B">
              <w:rPr>
                <w:lang w:eastAsia="en-US"/>
              </w:rPr>
              <w:t>,0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noWrap/>
            <w:vAlign w:val="center"/>
            <w:hideMark/>
          </w:tcPr>
          <w:p w14:paraId="22A0BB36" w14:textId="32A5AA4A" w:rsidR="0026444B" w:rsidRDefault="0074669C">
            <w:pPr>
              <w:pStyle w:val="Tablicadanerodek"/>
              <w:rPr>
                <w:lang w:eastAsia="en-US"/>
              </w:rPr>
            </w:pPr>
            <w:r>
              <w:rPr>
                <w:lang w:eastAsia="en-US"/>
              </w:rPr>
              <w:t>105,4</w:t>
            </w:r>
          </w:p>
        </w:tc>
      </w:tr>
      <w:tr w:rsidR="0026444B" w14:paraId="4BFA3CC3" w14:textId="77777777" w:rsidTr="0026444B">
        <w:trPr>
          <w:trHeight w:val="300"/>
        </w:trPr>
        <w:tc>
          <w:tcPr>
            <w:tcW w:w="3686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noWrap/>
            <w:hideMark/>
          </w:tcPr>
          <w:p w14:paraId="6999FE84" w14:textId="77777777" w:rsidR="0026444B" w:rsidRDefault="0026444B">
            <w:pPr>
              <w:pStyle w:val="Tablicaboczekwcicie2"/>
              <w:ind w:left="0"/>
            </w:pPr>
            <w:r>
              <w:t>Przychody z działalności operacyjnej, w tym: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53C5EE76" w14:textId="13E427F9" w:rsidR="0026444B" w:rsidRDefault="00BC59F1">
            <w:pPr>
              <w:pStyle w:val="Tablicadanerodek"/>
              <w:rPr>
                <w:lang w:eastAsia="en-US"/>
              </w:rPr>
            </w:pPr>
            <w:r>
              <w:rPr>
                <w:lang w:eastAsia="en-US"/>
              </w:rPr>
              <w:t>1 668,1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6B59FCE8" w14:textId="54C5B8C9" w:rsidR="0026444B" w:rsidRDefault="00BC59F1">
            <w:pPr>
              <w:pStyle w:val="Tablicadanerodek"/>
              <w:rPr>
                <w:lang w:eastAsia="en-US"/>
              </w:rPr>
            </w:pPr>
            <w:r>
              <w:rPr>
                <w:lang w:eastAsia="en-US"/>
              </w:rPr>
              <w:t>1 489,7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noWrap/>
            <w:vAlign w:val="center"/>
            <w:hideMark/>
          </w:tcPr>
          <w:p w14:paraId="76483A87" w14:textId="618B451F" w:rsidR="0026444B" w:rsidRDefault="00BC59F1">
            <w:pPr>
              <w:pStyle w:val="Tablicadanerodek"/>
              <w:rPr>
                <w:lang w:eastAsia="en-US"/>
              </w:rPr>
            </w:pPr>
            <w:r>
              <w:rPr>
                <w:lang w:eastAsia="en-US"/>
              </w:rPr>
              <w:t>89,3</w:t>
            </w:r>
          </w:p>
        </w:tc>
      </w:tr>
      <w:tr w:rsidR="0026444B" w14:paraId="53611448" w14:textId="77777777" w:rsidTr="0026444B">
        <w:trPr>
          <w:trHeight w:val="300"/>
        </w:trPr>
        <w:tc>
          <w:tcPr>
            <w:tcW w:w="3686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noWrap/>
            <w:hideMark/>
          </w:tcPr>
          <w:p w14:paraId="59F9D815" w14:textId="77777777" w:rsidR="0026444B" w:rsidRDefault="0026444B">
            <w:pPr>
              <w:pStyle w:val="Tablicaboczekwcicie2"/>
              <w:ind w:left="0"/>
            </w:pPr>
            <w:r>
              <w:t xml:space="preserve">   wynagrodzenie za zarządzanie funduszami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60E39643" w14:textId="31E49392" w:rsidR="0026444B" w:rsidRDefault="00F80520">
            <w:pPr>
              <w:pStyle w:val="Tablicadanerodek"/>
              <w:rPr>
                <w:lang w:eastAsia="en-US"/>
              </w:rPr>
            </w:pPr>
            <w:r>
              <w:rPr>
                <w:lang w:eastAsia="en-US"/>
              </w:rPr>
              <w:t>1 598,2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1608731E" w14:textId="510EEBF7" w:rsidR="0026444B" w:rsidRDefault="00F80520">
            <w:pPr>
              <w:pStyle w:val="Tablicadanerodek"/>
              <w:rPr>
                <w:lang w:eastAsia="en-US"/>
              </w:rPr>
            </w:pPr>
            <w:r>
              <w:rPr>
                <w:lang w:eastAsia="en-US"/>
              </w:rPr>
              <w:t>1 427</w:t>
            </w:r>
            <w:r w:rsidR="0026444B">
              <w:rPr>
                <w:lang w:eastAsia="en-US"/>
              </w:rPr>
              <w:t>,4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noWrap/>
            <w:vAlign w:val="center"/>
            <w:hideMark/>
          </w:tcPr>
          <w:p w14:paraId="5D34F327" w14:textId="67E4350E" w:rsidR="0026444B" w:rsidRDefault="00F80520">
            <w:pPr>
              <w:pStyle w:val="Tablicadanerodek"/>
              <w:rPr>
                <w:lang w:eastAsia="en-US"/>
              </w:rPr>
            </w:pPr>
            <w:r>
              <w:rPr>
                <w:lang w:eastAsia="en-US"/>
              </w:rPr>
              <w:t>89,3</w:t>
            </w:r>
          </w:p>
        </w:tc>
      </w:tr>
      <w:tr w:rsidR="0026444B" w14:paraId="77C315CC" w14:textId="77777777" w:rsidTr="0026444B">
        <w:trPr>
          <w:trHeight w:val="300"/>
        </w:trPr>
        <w:tc>
          <w:tcPr>
            <w:tcW w:w="3686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noWrap/>
            <w:hideMark/>
          </w:tcPr>
          <w:p w14:paraId="4E53E453" w14:textId="77777777" w:rsidR="0026444B" w:rsidRDefault="0026444B">
            <w:pPr>
              <w:pStyle w:val="Tablicaboczekwcicie2"/>
              <w:ind w:left="0"/>
            </w:pPr>
            <w:r>
              <w:t>Koszty działalności operacyjnej, w tym: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036B19A6" w14:textId="72E64BBF" w:rsidR="0026444B" w:rsidRDefault="008A395C">
            <w:pPr>
              <w:pStyle w:val="Tablicadanerodek"/>
              <w:rPr>
                <w:lang w:eastAsia="en-US"/>
              </w:rPr>
            </w:pPr>
            <w:r>
              <w:rPr>
                <w:lang w:eastAsia="en-US"/>
              </w:rPr>
              <w:t>1 251,6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3EC3B272" w14:textId="30D8F798" w:rsidR="0026444B" w:rsidRDefault="008A395C">
            <w:pPr>
              <w:pStyle w:val="Tablicadanerodek"/>
              <w:rPr>
                <w:lang w:eastAsia="en-US"/>
              </w:rPr>
            </w:pPr>
            <w:r>
              <w:rPr>
                <w:lang w:eastAsia="en-US"/>
              </w:rPr>
              <w:t>1 203</w:t>
            </w:r>
            <w:r w:rsidR="0026444B">
              <w:rPr>
                <w:lang w:eastAsia="en-US"/>
              </w:rPr>
              <w:t>,1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noWrap/>
            <w:vAlign w:val="center"/>
            <w:hideMark/>
          </w:tcPr>
          <w:p w14:paraId="74A1A1A4" w14:textId="5A577E1A" w:rsidR="0026444B" w:rsidRDefault="008A395C">
            <w:pPr>
              <w:pStyle w:val="Tablicadanerodek"/>
              <w:rPr>
                <w:lang w:eastAsia="en-US"/>
              </w:rPr>
            </w:pPr>
            <w:r>
              <w:rPr>
                <w:lang w:eastAsia="en-US"/>
              </w:rPr>
              <w:t>96,1</w:t>
            </w:r>
          </w:p>
        </w:tc>
      </w:tr>
      <w:tr w:rsidR="0026444B" w14:paraId="3086DFD6" w14:textId="77777777" w:rsidTr="0026444B">
        <w:trPr>
          <w:trHeight w:val="300"/>
        </w:trPr>
        <w:tc>
          <w:tcPr>
            <w:tcW w:w="3686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noWrap/>
            <w:hideMark/>
          </w:tcPr>
          <w:p w14:paraId="122831D1" w14:textId="77777777" w:rsidR="0026444B" w:rsidRDefault="0026444B">
            <w:pPr>
              <w:pStyle w:val="Tablicaboczekwcicie2"/>
              <w:ind w:left="0"/>
            </w:pPr>
            <w:r>
              <w:t xml:space="preserve">   usługi obce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2B0BD866" w14:textId="318FFA06" w:rsidR="0026444B" w:rsidRDefault="00E85872">
            <w:pPr>
              <w:pStyle w:val="Tablicadanerodek"/>
              <w:rPr>
                <w:lang w:eastAsia="en-US"/>
              </w:rPr>
            </w:pPr>
            <w:r>
              <w:rPr>
                <w:lang w:eastAsia="en-US"/>
              </w:rPr>
              <w:t>711,2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007980BF" w14:textId="709D6C50" w:rsidR="0026444B" w:rsidRDefault="00E85872">
            <w:pPr>
              <w:pStyle w:val="Tablicadanerodek"/>
              <w:rPr>
                <w:lang w:eastAsia="en-US"/>
              </w:rPr>
            </w:pPr>
            <w:r>
              <w:rPr>
                <w:lang w:eastAsia="en-US"/>
              </w:rPr>
              <w:t>662,7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noWrap/>
            <w:vAlign w:val="center"/>
            <w:hideMark/>
          </w:tcPr>
          <w:p w14:paraId="504CE1FF" w14:textId="4DE20C3A" w:rsidR="0026444B" w:rsidRDefault="00E85872">
            <w:pPr>
              <w:pStyle w:val="Tablicadanerodek"/>
              <w:rPr>
                <w:lang w:eastAsia="en-US"/>
              </w:rPr>
            </w:pPr>
            <w:r>
              <w:rPr>
                <w:lang w:eastAsia="en-US"/>
              </w:rPr>
              <w:t>93,2</w:t>
            </w:r>
          </w:p>
        </w:tc>
      </w:tr>
      <w:tr w:rsidR="0026444B" w14:paraId="2BF8867C" w14:textId="77777777" w:rsidTr="0026444B">
        <w:trPr>
          <w:trHeight w:val="300"/>
        </w:trPr>
        <w:tc>
          <w:tcPr>
            <w:tcW w:w="3686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noWrap/>
            <w:vAlign w:val="bottom"/>
            <w:hideMark/>
          </w:tcPr>
          <w:p w14:paraId="4145DEC6" w14:textId="77777777" w:rsidR="0026444B" w:rsidRDefault="0026444B">
            <w:pPr>
              <w:pStyle w:val="Tablicaboczek"/>
              <w:rPr>
                <w:lang w:eastAsia="en-US"/>
              </w:rPr>
            </w:pPr>
            <w:r>
              <w:rPr>
                <w:lang w:eastAsia="en-US"/>
              </w:rPr>
              <w:t>Wynik finansowy netto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  <w:hideMark/>
          </w:tcPr>
          <w:p w14:paraId="30801717" w14:textId="2A6AD6AD" w:rsidR="0026444B" w:rsidRDefault="00E14375">
            <w:pPr>
              <w:pStyle w:val="Tablicadanerodek"/>
              <w:rPr>
                <w:lang w:eastAsia="en-US"/>
              </w:rPr>
            </w:pPr>
            <w:r>
              <w:rPr>
                <w:lang w:eastAsia="en-US"/>
              </w:rPr>
              <w:t>350,0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  <w:hideMark/>
          </w:tcPr>
          <w:p w14:paraId="3D0299EF" w14:textId="7A796A80" w:rsidR="0026444B" w:rsidRDefault="00E14375">
            <w:pPr>
              <w:pStyle w:val="Tablicadanerodek"/>
              <w:rPr>
                <w:lang w:eastAsia="en-US"/>
              </w:rPr>
            </w:pPr>
            <w:r>
              <w:rPr>
                <w:lang w:eastAsia="en-US"/>
              </w:rPr>
              <w:t>231,4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noWrap/>
            <w:vAlign w:val="center"/>
            <w:hideMark/>
          </w:tcPr>
          <w:p w14:paraId="27D831BA" w14:textId="7D7E0A78" w:rsidR="0026444B" w:rsidRDefault="00E14375">
            <w:pPr>
              <w:pStyle w:val="Tablicadanerodek"/>
              <w:rPr>
                <w:lang w:eastAsia="en-US"/>
              </w:rPr>
            </w:pPr>
            <w:r>
              <w:rPr>
                <w:lang w:eastAsia="en-US"/>
              </w:rPr>
              <w:t>66,1</w:t>
            </w:r>
          </w:p>
        </w:tc>
      </w:tr>
    </w:tbl>
    <w:p w14:paraId="3DD917F6" w14:textId="77777777" w:rsidR="007778A0" w:rsidRPr="009B2A4A" w:rsidRDefault="007778A0" w:rsidP="007778A0">
      <w:pPr>
        <w:pStyle w:val="Tablicanotka"/>
        <w:rPr>
          <w:lang w:val="en-GB"/>
        </w:rPr>
      </w:pPr>
    </w:p>
    <w:p w14:paraId="31EB7324" w14:textId="0DF5BCA0" w:rsidR="00DA331D" w:rsidRDefault="00DA331D" w:rsidP="00DA331D">
      <w:pPr>
        <w:pStyle w:val="Nagwek1"/>
        <w:rPr>
          <w:rFonts w:ascii="Fira Sans" w:hAnsi="Fira Sans"/>
          <w:b/>
          <w:szCs w:val="19"/>
          <w:lang w:val="en-GB"/>
        </w:rPr>
      </w:pPr>
    </w:p>
    <w:p w14:paraId="2751F5C8" w14:textId="77777777" w:rsidR="00983688" w:rsidRDefault="00983688" w:rsidP="00983688">
      <w:pPr>
        <w:rPr>
          <w:lang w:val="en-GB" w:eastAsia="pl-PL"/>
        </w:rPr>
      </w:pPr>
    </w:p>
    <w:p w14:paraId="0E4EC137" w14:textId="77777777" w:rsidR="00983688" w:rsidRDefault="00983688" w:rsidP="00983688">
      <w:pPr>
        <w:rPr>
          <w:lang w:val="en-GB" w:eastAsia="pl-PL"/>
        </w:rPr>
      </w:pPr>
    </w:p>
    <w:p w14:paraId="7E57205C" w14:textId="77777777" w:rsidR="00983688" w:rsidRDefault="00983688" w:rsidP="00983688">
      <w:pPr>
        <w:rPr>
          <w:lang w:val="en-GB" w:eastAsia="pl-PL"/>
        </w:rPr>
      </w:pPr>
    </w:p>
    <w:p w14:paraId="6F817144" w14:textId="77777777" w:rsidR="00983688" w:rsidRDefault="00983688" w:rsidP="00983688">
      <w:pPr>
        <w:rPr>
          <w:lang w:val="en-GB" w:eastAsia="pl-PL"/>
        </w:rPr>
      </w:pPr>
    </w:p>
    <w:p w14:paraId="53E323AE" w14:textId="77777777" w:rsidR="00983688" w:rsidRDefault="00983688" w:rsidP="00983688">
      <w:pPr>
        <w:rPr>
          <w:lang w:val="en-GB" w:eastAsia="pl-PL"/>
        </w:rPr>
      </w:pPr>
    </w:p>
    <w:p w14:paraId="4BDCAC4B" w14:textId="77777777" w:rsidR="00983688" w:rsidRDefault="00983688" w:rsidP="00983688">
      <w:pPr>
        <w:rPr>
          <w:lang w:val="en-GB" w:eastAsia="pl-PL"/>
        </w:rPr>
      </w:pPr>
    </w:p>
    <w:p w14:paraId="6BCA8A2B" w14:textId="77777777" w:rsidR="00983688" w:rsidRDefault="00983688" w:rsidP="00983688">
      <w:pPr>
        <w:rPr>
          <w:lang w:val="en-GB" w:eastAsia="pl-PL"/>
        </w:rPr>
      </w:pPr>
    </w:p>
    <w:p w14:paraId="5423740E" w14:textId="77777777" w:rsidR="00983688" w:rsidRDefault="00983688" w:rsidP="00983688">
      <w:pPr>
        <w:rPr>
          <w:lang w:val="en-GB" w:eastAsia="pl-PL"/>
        </w:rPr>
      </w:pPr>
    </w:p>
    <w:p w14:paraId="6EB6E2C5" w14:textId="77777777" w:rsidR="00983688" w:rsidRPr="00983688" w:rsidRDefault="00983688" w:rsidP="00983688">
      <w:pPr>
        <w:rPr>
          <w:lang w:val="en-GB" w:eastAsia="pl-PL"/>
        </w:rPr>
      </w:pPr>
    </w:p>
    <w:p w14:paraId="3C222B0C" w14:textId="2E2B4FFE" w:rsidR="00DA331D" w:rsidRPr="00565507" w:rsidRDefault="008907EB" w:rsidP="00565507">
      <w:pPr>
        <w:rPr>
          <w:lang w:eastAsia="pl-PL"/>
        </w:rPr>
        <w:sectPr w:rsidR="00DA331D" w:rsidRPr="00565507" w:rsidSect="003B18B6">
          <w:headerReference w:type="default" r:id="rId10"/>
          <w:footerReference w:type="default" r:id="rId11"/>
          <w:headerReference w:type="first" r:id="rId12"/>
          <w:footerReference w:type="first" r:id="rId13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  <w:r w:rsidRPr="00823593">
        <w:rPr>
          <w:noProof/>
          <w:spacing w:val="-2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750400" behindDoc="1" locked="0" layoutInCell="1" allowOverlap="1" wp14:anchorId="1330DF10" wp14:editId="6A5CBC7C">
                <wp:simplePos x="0" y="0"/>
                <wp:positionH relativeFrom="column">
                  <wp:posOffset>5334000</wp:posOffset>
                </wp:positionH>
                <wp:positionV relativeFrom="page">
                  <wp:posOffset>9305925</wp:posOffset>
                </wp:positionV>
                <wp:extent cx="1725295" cy="752475"/>
                <wp:effectExtent l="0" t="0" r="0" b="0"/>
                <wp:wrapTight wrapText="bothSides">
                  <wp:wrapPolygon edited="0">
                    <wp:start x="715" y="0"/>
                    <wp:lineTo x="715" y="20780"/>
                    <wp:lineTo x="20749" y="20780"/>
                    <wp:lineTo x="20749" y="0"/>
                    <wp:lineTo x="715" y="0"/>
                  </wp:wrapPolygon>
                </wp:wrapTight>
                <wp:docPr id="13" name="Pole tekstowe 13" descr="Lorem ipsum dolor sit amet, consectetur adipiscing eli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752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82A774" w14:textId="7834301C" w:rsidR="00216634" w:rsidRPr="009B2A4A" w:rsidRDefault="00216634" w:rsidP="003937A5">
                            <w:pPr>
                              <w:pStyle w:val="tekstzboku"/>
                              <w:spacing w:before="0"/>
                              <w:rPr>
                                <w:bCs w:val="0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0DF10" id="Pole tekstowe 13" o:spid="_x0000_s1030" type="#_x0000_t202" alt="Lorem ipsum dolor sit amet, consectetur adipiscing elit" style="position:absolute;margin-left:420pt;margin-top:732.75pt;width:135.85pt;height:59.25pt;z-index:-251566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" filled="f" stroked="f">
                <v:textbox>
                  <w:txbxContent>
                    <w:p w14:paraId="6F82A774" w14:textId="7834301C" w:rsidR="00216634" w:rsidRPr="009B2A4A" w:rsidRDefault="00216634" w:rsidP="003937A5">
                      <w:pPr>
                        <w:pStyle w:val="tekstzboku"/>
                        <w:spacing w:before="0"/>
                        <w:rPr>
                          <w:bCs w:val="0"/>
                          <w:lang w:val="en-GB"/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983688">
        <w:rPr>
          <w:lang w:eastAsia="pl-PL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14:paraId="196D0BDA" w14:textId="77777777" w:rsidTr="00B84C43">
        <w:trPr>
          <w:trHeight w:val="1626"/>
        </w:trPr>
        <w:tc>
          <w:tcPr>
            <w:tcW w:w="4926" w:type="dxa"/>
          </w:tcPr>
          <w:p w14:paraId="05DA311F" w14:textId="6988F1A8" w:rsidR="00DE2400" w:rsidRPr="004A1D19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1E9B29DC" w14:textId="7F8A370F" w:rsidR="00DE2400" w:rsidRDefault="00DE2400" w:rsidP="00815125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925F0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 w:rsidR="00815125">
              <w:rPr>
                <w:rFonts w:cs="Arial"/>
                <w:b/>
                <w:color w:val="000000" w:themeColor="text1"/>
                <w:sz w:val="20"/>
              </w:rPr>
              <w:t xml:space="preserve">Studiów </w:t>
            </w:r>
            <w:proofErr w:type="spellStart"/>
            <w:r w:rsidR="00815125">
              <w:rPr>
                <w:rFonts w:cs="Arial"/>
                <w:b/>
                <w:color w:val="000000" w:themeColor="text1"/>
                <w:sz w:val="20"/>
              </w:rPr>
              <w:t>Makroekono</w:t>
            </w:r>
            <w:proofErr w:type="spellEnd"/>
            <w:r w:rsidR="00815125">
              <w:rPr>
                <w:rFonts w:cs="Arial"/>
                <w:b/>
                <w:color w:val="000000" w:themeColor="text1"/>
                <w:sz w:val="20"/>
              </w:rPr>
              <w:t>-</w:t>
            </w:r>
          </w:p>
          <w:p w14:paraId="746F3674" w14:textId="6DF39E33" w:rsidR="00815125" w:rsidRDefault="00815125" w:rsidP="00815125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proofErr w:type="spellStart"/>
            <w:r>
              <w:rPr>
                <w:rFonts w:cs="Arial"/>
                <w:b/>
                <w:color w:val="000000" w:themeColor="text1"/>
                <w:sz w:val="20"/>
              </w:rPr>
              <w:t>micznych</w:t>
            </w:r>
            <w:proofErr w:type="spellEnd"/>
            <w:r>
              <w:rPr>
                <w:rFonts w:cs="Arial"/>
                <w:b/>
                <w:color w:val="000000" w:themeColor="text1"/>
                <w:sz w:val="20"/>
              </w:rPr>
              <w:t xml:space="preserve"> i Finansów</w:t>
            </w:r>
          </w:p>
          <w:p w14:paraId="67DE1581" w14:textId="77777777" w:rsidR="00815125" w:rsidRPr="008925F0" w:rsidRDefault="00815125" w:rsidP="00815125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</w:p>
          <w:p w14:paraId="41A1AE38" w14:textId="7613F9B1" w:rsidR="00DE2400" w:rsidRPr="00AB1F20" w:rsidRDefault="00DE2400" w:rsidP="00747B8C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AB1F20">
              <w:rPr>
                <w:b/>
                <w:sz w:val="20"/>
                <w:szCs w:val="20"/>
                <w:lang w:val="fi-FI"/>
              </w:rPr>
              <w:t xml:space="preserve">Dyrektor </w:t>
            </w:r>
            <w:r w:rsidR="001B6C40">
              <w:rPr>
                <w:b/>
                <w:sz w:val="20"/>
                <w:szCs w:val="20"/>
                <w:lang w:val="fi-FI"/>
              </w:rPr>
              <w:t>Mirosław Błażej</w:t>
            </w:r>
          </w:p>
          <w:p w14:paraId="5425F0B4" w14:textId="18069222" w:rsidR="00DE2400" w:rsidRPr="00AB24E4" w:rsidRDefault="00DE2400" w:rsidP="00253AB6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 </w:t>
            </w:r>
            <w:r w:rsidR="001B6C40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608 37 73</w:t>
            </w:r>
          </w:p>
        </w:tc>
        <w:tc>
          <w:tcPr>
            <w:tcW w:w="4927" w:type="dxa"/>
          </w:tcPr>
          <w:p w14:paraId="4E8FFA16" w14:textId="77777777" w:rsidR="00DE2400" w:rsidRPr="004A1D19" w:rsidRDefault="00DE2400" w:rsidP="00075BD4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 w:rsidRPr="005F7611">
              <w:rPr>
                <w:rFonts w:cs="Arial"/>
                <w:b/>
                <w:color w:val="000000" w:themeColor="text1"/>
                <w:sz w:val="20"/>
              </w:rPr>
              <w:t>Rzecznik Prasowy Prezesa GUS</w:t>
            </w:r>
          </w:p>
          <w:p w14:paraId="047A0FE3" w14:textId="77777777" w:rsidR="00DE2400" w:rsidRPr="00F03D62" w:rsidRDefault="00DE2400" w:rsidP="00F03D62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F03D62">
              <w:rPr>
                <w:b/>
                <w:sz w:val="20"/>
                <w:szCs w:val="20"/>
                <w:lang w:val="fi-FI"/>
              </w:rPr>
              <w:t>Karolina Banaszek</w:t>
            </w:r>
          </w:p>
          <w:p w14:paraId="59C02E89" w14:textId="77777777" w:rsidR="00DE2400" w:rsidRPr="00331135" w:rsidRDefault="00DE2400" w:rsidP="00331135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33113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695 255 011</w:t>
            </w:r>
          </w:p>
          <w:p w14:paraId="3CC62B04" w14:textId="77777777" w:rsidR="00DE2400" w:rsidRDefault="00DE2400" w:rsidP="00747B8C">
            <w:pPr>
              <w:rPr>
                <w:sz w:val="18"/>
              </w:rPr>
            </w:pPr>
          </w:p>
        </w:tc>
      </w:tr>
      <w:tr w:rsidR="00DE2400" w14:paraId="28647E7C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076C640B" w14:textId="77777777" w:rsidR="00DE2400" w:rsidRPr="00C91687" w:rsidRDefault="00DE2400" w:rsidP="00747B8C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14:paraId="6446B629" w14:textId="575B0CB9" w:rsidR="00DE2400" w:rsidRPr="00C91687" w:rsidRDefault="00DE2400" w:rsidP="00075BD4">
            <w:pPr>
              <w:spacing w:before="0" w:after="0"/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>
              <w:rPr>
                <w:sz w:val="20"/>
              </w:rPr>
              <w:t>el</w:t>
            </w:r>
            <w:r w:rsidRPr="00674DE5">
              <w:rPr>
                <w:sz w:val="20"/>
              </w:rPr>
              <w:t xml:space="preserve">: </w:t>
            </w:r>
            <w:r>
              <w:rPr>
                <w:sz w:val="20"/>
              </w:rPr>
              <w:t>22 608 3</w:t>
            </w:r>
            <w:r w:rsidR="00E95036">
              <w:rPr>
                <w:sz w:val="20"/>
              </w:rPr>
              <w:t>8 04</w:t>
            </w:r>
            <w:r w:rsidRPr="00C91687">
              <w:rPr>
                <w:sz w:val="20"/>
              </w:rPr>
              <w:t xml:space="preserve"> </w:t>
            </w:r>
          </w:p>
          <w:p w14:paraId="07C73DA1" w14:textId="77777777" w:rsidR="00DE2400" w:rsidRPr="00F05FC7" w:rsidRDefault="00DE2400" w:rsidP="00747B8C">
            <w:pPr>
              <w:rPr>
                <w:sz w:val="18"/>
                <w:lang w:val="en-US"/>
              </w:rPr>
            </w:pPr>
            <w:r w:rsidRPr="00A82D31">
              <w:rPr>
                <w:b/>
                <w:sz w:val="20"/>
                <w:lang w:val="en-GB"/>
              </w:rPr>
              <w:t>e-mail:</w:t>
            </w:r>
            <w:r w:rsidRPr="00A82D31">
              <w:rPr>
                <w:sz w:val="20"/>
                <w:lang w:val="en-GB"/>
              </w:rPr>
              <w:t xml:space="preserve"> </w:t>
            </w:r>
            <w:hyperlink r:id="rId14" w:history="1"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14:paraId="01941133" w14:textId="5F3E6A33" w:rsidR="00DE2400" w:rsidRDefault="00DE2400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5018E5AE" wp14:editId="704A9D15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stat.gov.pl</w:t>
            </w:r>
            <w:r>
              <w:rPr>
                <w:sz w:val="18"/>
              </w:rPr>
              <w:t xml:space="preserve">      </w:t>
            </w:r>
          </w:p>
        </w:tc>
      </w:tr>
      <w:tr w:rsidR="00DE2400" w14:paraId="36A99721" w14:textId="77777777" w:rsidTr="00B84C43">
        <w:trPr>
          <w:trHeight w:val="418"/>
        </w:trPr>
        <w:tc>
          <w:tcPr>
            <w:tcW w:w="4926" w:type="dxa"/>
            <w:vMerge/>
          </w:tcPr>
          <w:p w14:paraId="3255344A" w14:textId="77777777"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9C3C6AD" w14:textId="1B4377EF" w:rsidR="00DE2400" w:rsidRDefault="00531873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5280" behindDoc="0" locked="0" layoutInCell="1" allowOverlap="1" wp14:anchorId="601D1D76" wp14:editId="1078FD4F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@GUS_STAT</w:t>
            </w:r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14:paraId="549C3B1C" w14:textId="77777777" w:rsidTr="00B84C43">
        <w:trPr>
          <w:trHeight w:val="476"/>
        </w:trPr>
        <w:tc>
          <w:tcPr>
            <w:tcW w:w="4926" w:type="dxa"/>
            <w:vMerge/>
          </w:tcPr>
          <w:p w14:paraId="231798A1" w14:textId="77777777"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472D28" w14:textId="4EA23A0C" w:rsidR="00DE2400" w:rsidRDefault="00531873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6304" behindDoc="0" locked="0" layoutInCell="1" allowOverlap="1" wp14:anchorId="171E4E22" wp14:editId="200AFBDD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</w:t>
            </w:r>
            <w:proofErr w:type="spellStart"/>
            <w:r w:rsidR="00DE2400" w:rsidRPr="003D5F42">
              <w:rPr>
                <w:sz w:val="20"/>
              </w:rPr>
              <w:t>GlownyUrzadStatystyczny</w:t>
            </w:r>
            <w:proofErr w:type="spellEnd"/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31873" w14:paraId="4884FF26" w14:textId="77777777" w:rsidTr="00B84C43">
        <w:trPr>
          <w:trHeight w:val="426"/>
        </w:trPr>
        <w:tc>
          <w:tcPr>
            <w:tcW w:w="4926" w:type="dxa"/>
          </w:tcPr>
          <w:p w14:paraId="282131AD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C7B7D5C" w14:textId="5165892B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0C16ECD2" wp14:editId="5495C90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gus_stat</w:t>
            </w:r>
            <w:proofErr w:type="spellEnd"/>
          </w:p>
        </w:tc>
      </w:tr>
      <w:tr w:rsidR="00531873" w14:paraId="2C7A5D68" w14:textId="77777777" w:rsidTr="00B84C43">
        <w:trPr>
          <w:trHeight w:val="504"/>
        </w:trPr>
        <w:tc>
          <w:tcPr>
            <w:tcW w:w="4926" w:type="dxa"/>
          </w:tcPr>
          <w:p w14:paraId="627AA41B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5F67F32" w14:textId="6D0277E9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0FC606A4" wp14:editId="448A684C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531873" w14:paraId="373CEFAE" w14:textId="77777777" w:rsidTr="00B84C43">
        <w:trPr>
          <w:trHeight w:val="1546"/>
        </w:trPr>
        <w:tc>
          <w:tcPr>
            <w:tcW w:w="4926" w:type="dxa"/>
          </w:tcPr>
          <w:p w14:paraId="7F9FD058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108BCBA" w14:textId="01C12363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033A47C4" wp14:editId="5DFF71A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:rsidRPr="009B2A4A" w14:paraId="385E56CC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8948A60" w14:textId="77777777" w:rsidR="00531873" w:rsidRPr="00876479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458D3940" w14:textId="5F8A7D22" w:rsidR="00531873" w:rsidRPr="00CF18EE" w:rsidRDefault="00531873" w:rsidP="00531873">
            <w:pPr>
              <w:rPr>
                <w:rStyle w:val="Hipercze"/>
              </w:rPr>
            </w:pPr>
            <w:r>
              <w:rPr>
                <w:rFonts w:cs="Times New Roman"/>
              </w:rPr>
              <w:fldChar w:fldCharType="begin"/>
            </w:r>
            <w:r w:rsidR="00D964D6">
              <w:rPr>
                <w:rFonts w:cs="Times New Roman"/>
              </w:rPr>
              <w:instrText>HYPERLINK "https://stat.gov.pl/publikacje/publikacje-a-z/szukaj.html?letter=W&amp;page=4" \o "Link do opracowania pt. Wyniki finansowe funduszy inwestycyjnych"</w:instrText>
            </w:r>
            <w:r>
              <w:rPr>
                <w:rFonts w:cs="Times New Roman"/>
              </w:rPr>
              <w:fldChar w:fldCharType="separate"/>
            </w:r>
            <w:r w:rsidR="00F35E7E">
              <w:rPr>
                <w:rStyle w:val="Hipercze"/>
              </w:rPr>
              <w:t>Informacje sygnalne.</w:t>
            </w:r>
            <w:r w:rsidRPr="00CF18EE">
              <w:rPr>
                <w:rStyle w:val="Hipercze"/>
              </w:rPr>
              <w:t xml:space="preserve"> </w:t>
            </w:r>
            <w:r w:rsidR="00F35E7E">
              <w:rPr>
                <w:rStyle w:val="Hipercze"/>
              </w:rPr>
              <w:t>Wyniki finansowe funduszy inwestycyjnych</w:t>
            </w:r>
            <w:r w:rsidRPr="00CF18EE">
              <w:rPr>
                <w:rStyle w:val="Hipercze"/>
              </w:rPr>
              <w:t xml:space="preserve"> </w:t>
            </w:r>
          </w:p>
          <w:p w14:paraId="7D9034BF" w14:textId="20D5A673" w:rsidR="00531873" w:rsidRPr="008125C2" w:rsidRDefault="00531873" w:rsidP="00531873">
            <w:pPr>
              <w:rPr>
                <w:rStyle w:val="Hipercze"/>
              </w:rPr>
            </w:pPr>
            <w:r>
              <w:rPr>
                <w:rFonts w:cs="Times New Roman"/>
              </w:rPr>
              <w:fldChar w:fldCharType="end"/>
            </w:r>
            <w:r>
              <w:rPr>
                <w:rFonts w:cs="Times New Roman"/>
              </w:rPr>
              <w:fldChar w:fldCharType="begin"/>
            </w:r>
            <w:r w:rsidRPr="008125C2">
              <w:rPr>
                <w:rFonts w:cs="Times New Roman"/>
              </w:rPr>
              <w:instrText xml:space="preserve"> HYPERLINK "https://stat.gov.pl/" \o "Linko do opracowania pt...." </w:instrText>
            </w:r>
            <w:r>
              <w:rPr>
                <w:rFonts w:cs="Times New Roman"/>
              </w:rPr>
              <w:fldChar w:fldCharType="separate"/>
            </w:r>
          </w:p>
          <w:p w14:paraId="65BC75DB" w14:textId="1CDC6D46" w:rsidR="00531873" w:rsidRPr="008125C2" w:rsidRDefault="00531873" w:rsidP="00531873">
            <w:pPr>
              <w:rPr>
                <w:rStyle w:val="Hipercze"/>
              </w:rPr>
            </w:pPr>
            <w:r>
              <w:rPr>
                <w:rFonts w:cs="Times New Roman"/>
              </w:rPr>
              <w:fldChar w:fldCharType="end"/>
            </w:r>
            <w:r>
              <w:rPr>
                <w:rFonts w:cs="Times New Roman"/>
              </w:rPr>
              <w:fldChar w:fldCharType="begin"/>
            </w:r>
            <w:r w:rsidRPr="008125C2">
              <w:rPr>
                <w:rFonts w:cs="Times New Roman"/>
              </w:rPr>
              <w:instrText xml:space="preserve"> HYPERLINK "https://stat.gov.pl/" \o "Linko do opracowania pt...." </w:instrText>
            </w:r>
            <w:r>
              <w:rPr>
                <w:rFonts w:cs="Times New Roman"/>
              </w:rPr>
              <w:fldChar w:fldCharType="separate"/>
            </w:r>
          </w:p>
          <w:p w14:paraId="55DA24D0" w14:textId="14B3038D" w:rsidR="00531873" w:rsidRPr="00694D63" w:rsidRDefault="00531873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rFonts w:cs="Times New Roman"/>
              </w:rPr>
              <w:fldChar w:fldCharType="end"/>
            </w:r>
            <w:r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2CC3343A" w14:textId="54963839" w:rsidR="00531873" w:rsidRPr="00CF18EE" w:rsidRDefault="00531873" w:rsidP="00531873">
            <w:pPr>
              <w:rPr>
                <w:rStyle w:val="Hipercze"/>
                <w:rFonts w:cstheme="minorBidi"/>
              </w:rPr>
            </w:pPr>
            <w:r>
              <w:rPr>
                <w:rFonts w:cs="Times New Roman"/>
              </w:rPr>
              <w:fldChar w:fldCharType="begin"/>
            </w:r>
            <w:r w:rsidR="00D964D6">
              <w:rPr>
                <w:rFonts w:cs="Times New Roman"/>
              </w:rPr>
              <w:instrText>HYPERLINK "https://bdm.stat.gov.pl/" \o "Link do danych w bazie Bank Danych Makroekonomicznych"</w:instrText>
            </w:r>
            <w:r>
              <w:rPr>
                <w:rFonts w:cs="Times New Roman"/>
              </w:rPr>
              <w:fldChar w:fldCharType="separate"/>
            </w:r>
            <w:r w:rsidR="000D7D15">
              <w:rPr>
                <w:rStyle w:val="Hipercze"/>
              </w:rPr>
              <w:t>Bank Danych Makroekonomicznych</w:t>
            </w:r>
            <w:r w:rsidRPr="00CF18EE">
              <w:rPr>
                <w:rStyle w:val="Hipercze"/>
              </w:rPr>
              <w:t xml:space="preserve">  </w:t>
            </w:r>
          </w:p>
          <w:p w14:paraId="57B767CA" w14:textId="368580AB" w:rsidR="00531873" w:rsidRPr="008125C2" w:rsidRDefault="00531873" w:rsidP="00531873">
            <w:pPr>
              <w:rPr>
                <w:rStyle w:val="Hipercze"/>
                <w:rFonts w:cstheme="minorBidi"/>
                <w:color w:val="auto"/>
                <w:u w:val="none"/>
              </w:rPr>
            </w:pPr>
            <w:r>
              <w:rPr>
                <w:rFonts w:cs="Times New Roman"/>
              </w:rPr>
              <w:fldChar w:fldCharType="end"/>
            </w:r>
            <w:hyperlink r:id="rId21" w:tooltip="Link do danych w bazie..." w:history="1">
              <w:r w:rsidRPr="008125C2">
                <w:rPr>
                  <w:rStyle w:val="Hipercze"/>
                </w:rPr>
                <w:t xml:space="preserve">  </w:t>
              </w:r>
            </w:hyperlink>
          </w:p>
          <w:p w14:paraId="326D6B5C" w14:textId="3F008802" w:rsidR="00531873" w:rsidRPr="008125C2" w:rsidRDefault="00531873" w:rsidP="00531873">
            <w:pPr>
              <w:rPr>
                <w:rStyle w:val="Hipercze"/>
                <w:rFonts w:cstheme="minorBidi"/>
              </w:rPr>
            </w:pPr>
            <w:r>
              <w:rPr>
                <w:rFonts w:cs="Times New Roman"/>
              </w:rPr>
              <w:fldChar w:fldCharType="begin"/>
            </w:r>
            <w:r w:rsidRPr="008125C2">
              <w:rPr>
                <w:rFonts w:cs="Times New Roman"/>
              </w:rPr>
              <w:instrText xml:space="preserve"> HYPERLINK "https://stat.gov.pl/" \o "Link do danych w bazie..." </w:instrText>
            </w:r>
            <w:r>
              <w:rPr>
                <w:rFonts w:cs="Times New Roman"/>
              </w:rPr>
              <w:fldChar w:fldCharType="separate"/>
            </w:r>
            <w:r w:rsidRPr="008125C2">
              <w:rPr>
                <w:rStyle w:val="Hipercze"/>
              </w:rPr>
              <w:t xml:space="preserve">  </w:t>
            </w:r>
          </w:p>
          <w:p w14:paraId="6EC7A51E" w14:textId="62BF9C16" w:rsidR="00531873" w:rsidRPr="00694D63" w:rsidRDefault="00531873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rFonts w:cs="Times New Roman"/>
              </w:rPr>
              <w:fldChar w:fldCharType="end"/>
            </w:r>
            <w:r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7C166DC6" w14:textId="0CD7944A" w:rsidR="00531873" w:rsidRPr="00B16871" w:rsidRDefault="00A63340" w:rsidP="00531873">
            <w:pPr>
              <w:rPr>
                <w:rStyle w:val="Hipercze"/>
                <w:rFonts w:cstheme="minorBidi"/>
                <w:color w:val="auto"/>
                <w:u w:val="none"/>
              </w:rPr>
            </w:pPr>
            <w:hyperlink r:id="rId22" w:tooltip="Link do słownika pojęć Fundusz inwestycyjny" w:history="1">
              <w:r w:rsidR="0033508D">
                <w:rPr>
                  <w:rStyle w:val="Hipercze"/>
                </w:rPr>
                <w:t>Fundusz Inwestycyjny</w:t>
              </w:r>
              <w:r w:rsidR="00531873" w:rsidRPr="00B16871">
                <w:rPr>
                  <w:rStyle w:val="Hipercze"/>
                </w:rPr>
                <w:t xml:space="preserve"> </w:t>
              </w:r>
              <w:r w:rsidR="00531873">
                <w:rPr>
                  <w:rStyle w:val="Hipercze"/>
                </w:rPr>
                <w:t xml:space="preserve"> </w:t>
              </w:r>
            </w:hyperlink>
          </w:p>
          <w:p w14:paraId="037E4B21" w14:textId="61B3BF9D" w:rsidR="00531873" w:rsidRPr="009B2A4A" w:rsidRDefault="00531873" w:rsidP="00531873">
            <w:pPr>
              <w:rPr>
                <w:rStyle w:val="Hipercze"/>
                <w:rFonts w:cstheme="minorBidi"/>
                <w:lang w:val="en-GB"/>
              </w:rPr>
            </w:pPr>
            <w:r>
              <w:rPr>
                <w:rFonts w:cs="Times New Roman"/>
              </w:rPr>
              <w:fldChar w:fldCharType="begin"/>
            </w:r>
            <w:r w:rsidR="00D964D6">
              <w:rPr>
                <w:rFonts w:cs="Times New Roman"/>
              </w:rPr>
              <w:instrText>HYPERLINK "https://stat.gov.pl/metainformacje/slownik-pojec/pojecia-stosowane-w-statystyce-publicznej/1646,pojecie.html" \o "Link do słownika pojęć Towarzystwo Funduszy Inwestycyjnych"</w:instrText>
            </w:r>
            <w:r>
              <w:rPr>
                <w:rFonts w:cs="Times New Roman"/>
              </w:rPr>
              <w:fldChar w:fldCharType="separate"/>
            </w:r>
            <w:proofErr w:type="spellStart"/>
            <w:r w:rsidR="0033508D">
              <w:rPr>
                <w:rStyle w:val="Hipercze"/>
                <w:lang w:val="en-GB"/>
              </w:rPr>
              <w:t>Towarzystwo</w:t>
            </w:r>
            <w:proofErr w:type="spellEnd"/>
            <w:r w:rsidR="0033508D">
              <w:rPr>
                <w:rStyle w:val="Hipercze"/>
                <w:lang w:val="en-GB"/>
              </w:rPr>
              <w:t xml:space="preserve"> </w:t>
            </w:r>
            <w:proofErr w:type="spellStart"/>
            <w:r w:rsidR="0033508D">
              <w:rPr>
                <w:rStyle w:val="Hipercze"/>
                <w:lang w:val="en-GB"/>
              </w:rPr>
              <w:t>Funduszy</w:t>
            </w:r>
            <w:proofErr w:type="spellEnd"/>
            <w:r w:rsidR="0033508D">
              <w:rPr>
                <w:rStyle w:val="Hipercze"/>
                <w:lang w:val="en-GB"/>
              </w:rPr>
              <w:t xml:space="preserve"> </w:t>
            </w:r>
            <w:proofErr w:type="spellStart"/>
            <w:r w:rsidR="0033508D">
              <w:rPr>
                <w:rStyle w:val="Hipercze"/>
                <w:lang w:val="en-GB"/>
              </w:rPr>
              <w:t>Inwestycyjnych</w:t>
            </w:r>
            <w:proofErr w:type="spellEnd"/>
            <w:r w:rsidRPr="009B2A4A">
              <w:rPr>
                <w:rStyle w:val="Hipercze"/>
                <w:lang w:val="en-GB"/>
              </w:rPr>
              <w:t xml:space="preserve">  </w:t>
            </w:r>
          </w:p>
          <w:p w14:paraId="1F14F0C1" w14:textId="372FBF81" w:rsidR="00531873" w:rsidRPr="009B2A4A" w:rsidRDefault="00531873" w:rsidP="00531873">
            <w:pPr>
              <w:rPr>
                <w:rStyle w:val="Hipercze"/>
                <w:rFonts w:cstheme="minorBidi"/>
                <w:lang w:val="en-GB"/>
              </w:rPr>
            </w:pPr>
            <w:r>
              <w:rPr>
                <w:rFonts w:cs="Times New Roman"/>
              </w:rPr>
              <w:fldChar w:fldCharType="end"/>
            </w:r>
            <w:r>
              <w:rPr>
                <w:rFonts w:cs="Times New Roman"/>
              </w:rPr>
              <w:fldChar w:fldCharType="begin"/>
            </w:r>
            <w:r w:rsidRPr="009B2A4A">
              <w:rPr>
                <w:rFonts w:cs="Times New Roman"/>
                <w:lang w:val="en-GB"/>
              </w:rPr>
              <w:instrText xml:space="preserve"> HYPERLINK "https://stat.gov.pl/" \o "Link do słownika pojęć" </w:instrText>
            </w:r>
            <w:r>
              <w:rPr>
                <w:rFonts w:cs="Times New Roman"/>
              </w:rPr>
              <w:fldChar w:fldCharType="separate"/>
            </w:r>
            <w:r w:rsidRPr="009B2A4A">
              <w:rPr>
                <w:rStyle w:val="Hipercze"/>
                <w:lang w:val="en-GB"/>
              </w:rPr>
              <w:t xml:space="preserve"> </w:t>
            </w:r>
          </w:p>
          <w:p w14:paraId="32159E9A" w14:textId="5BDB716F" w:rsidR="00531873" w:rsidRPr="009B2A4A" w:rsidRDefault="00531873" w:rsidP="00531873">
            <w:pPr>
              <w:rPr>
                <w:rStyle w:val="Hipercze"/>
                <w:lang w:val="en-GB"/>
              </w:rPr>
            </w:pPr>
            <w:r>
              <w:rPr>
                <w:rFonts w:cs="Times New Roman"/>
              </w:rPr>
              <w:fldChar w:fldCharType="end"/>
            </w:r>
          </w:p>
          <w:p w14:paraId="74120B68" w14:textId="77777777" w:rsidR="00531873" w:rsidRDefault="00531873" w:rsidP="00531873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734C8732" w14:textId="77777777" w:rsidR="00531873" w:rsidRDefault="00531873" w:rsidP="00531873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59EB7117" w14:textId="77777777" w:rsidR="00531873" w:rsidRPr="00876479" w:rsidRDefault="00531873" w:rsidP="00531873">
            <w:pPr>
              <w:rPr>
                <w:b/>
                <w:color w:val="000000" w:themeColor="text1"/>
                <w:szCs w:val="24"/>
                <w:lang w:val="en-GB"/>
              </w:rPr>
            </w:pPr>
          </w:p>
        </w:tc>
      </w:tr>
    </w:tbl>
    <w:p w14:paraId="1634A8FA" w14:textId="77777777" w:rsidR="000470AA" w:rsidRPr="009B2A4A" w:rsidRDefault="000470AA" w:rsidP="000470AA">
      <w:pPr>
        <w:rPr>
          <w:sz w:val="18"/>
          <w:lang w:val="en-GB"/>
        </w:rPr>
      </w:pPr>
    </w:p>
    <w:p w14:paraId="1B68E34A" w14:textId="77777777" w:rsidR="000470AA" w:rsidRPr="009B2A4A" w:rsidRDefault="000470AA" w:rsidP="000470AA">
      <w:pPr>
        <w:rPr>
          <w:sz w:val="20"/>
          <w:lang w:val="en-GB"/>
        </w:rPr>
      </w:pPr>
    </w:p>
    <w:p w14:paraId="21E45930" w14:textId="77777777" w:rsidR="000470AA" w:rsidRPr="009B2A4A" w:rsidRDefault="000470AA" w:rsidP="000470AA">
      <w:pPr>
        <w:rPr>
          <w:sz w:val="18"/>
          <w:lang w:val="en-GB"/>
        </w:rPr>
      </w:pPr>
    </w:p>
    <w:p w14:paraId="7C19EFAE" w14:textId="5AAD912C" w:rsidR="00D261A2" w:rsidRPr="009B2A4A" w:rsidRDefault="00D261A2" w:rsidP="00AD0E56">
      <w:pPr>
        <w:rPr>
          <w:sz w:val="18"/>
          <w:lang w:val="en-GB"/>
        </w:rPr>
      </w:pPr>
    </w:p>
    <w:sectPr w:rsidR="00D261A2" w:rsidRPr="009B2A4A" w:rsidSect="003B18B6">
      <w:headerReference w:type="default" r:id="rId23"/>
      <w:footerReference w:type="default" r:id="rId24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2B0C2DD" w14:textId="77777777" w:rsidR="00A63340" w:rsidRDefault="00A63340" w:rsidP="000662E2">
      <w:pPr>
        <w:spacing w:after="0" w:line="240" w:lineRule="auto"/>
      </w:pPr>
      <w:r>
        <w:separator/>
      </w:r>
    </w:p>
  </w:endnote>
  <w:endnote w:type="continuationSeparator" w:id="0">
    <w:p w14:paraId="46E7AF30" w14:textId="77777777" w:rsidR="00A63340" w:rsidRDefault="00A63340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5D1799F2-7884-43ED-BAC9-32401DA02C5A}"/>
    <w:embedBold r:id="rId2" w:fontKey="{4C40EF9B-4D1B-40A8-AE1F-DDD1CCBF4803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854B7CFF-61B4-4930-8396-6DC100B3D282}"/>
    <w:embedBold r:id="rId4" w:fontKey="{1CDB1D8A-D614-47B6-B1D0-BED9389397C6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5F3870C7-2272-492A-BF61-825CE996BDE7}"/>
    <w:embedBold r:id="rId6" w:fontKey="{F59EF888-CF8C-4821-9D16-CF7B591907B8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45F2B1C2-6AC3-442A-8028-34C0B1102308}"/>
    <w:embedItalic r:id="rId8" w:fontKey="{11A8E9CB-C5ED-4EA0-86F4-EA72E5BF043F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22617BBD-742F-4412-B14D-A7699818A8ED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DC9389A4-F6A9-40A2-B0D7-477B37ADD8AC}"/>
    <w:embedBold r:id="rId11" w:fontKey="{BEC4404D-04DC-4667-80F6-A6C092B2FA53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2" w:fontKey="{534DE804-7995-4126-BDC0-5359D477FA1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90330">
          <w:rPr>
            <w:noProof/>
          </w:rPr>
          <w:t>3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90330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90330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3053B4" w14:textId="77777777" w:rsidR="00A63340" w:rsidRDefault="00A63340" w:rsidP="000662E2">
      <w:pPr>
        <w:spacing w:after="0" w:line="240" w:lineRule="auto"/>
      </w:pPr>
      <w:r>
        <w:separator/>
      </w:r>
    </w:p>
  </w:footnote>
  <w:footnote w:type="continuationSeparator" w:id="0">
    <w:p w14:paraId="711AB1FE" w14:textId="77777777" w:rsidR="00A63340" w:rsidRDefault="00A63340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1BA6DB" w14:textId="72C31978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1FA6B305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F34D8C" w14:textId="5822412C"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601A7CD8" wp14:editId="3EDA1CA9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7" name="Obraz 7" descr="Logo Głównego Urzędu Statystycznego " title="Logo w nagłówk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6780B148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" title="Pole tekstowe z nazwą serii w nagłówku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77777777"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31" alt="Tytuł: Pole tekstowe z nazwą serii w nagłówku — opis: Napis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77777777"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7E74FC42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</w:p>
  <w:p w14:paraId="5DF2C6CE" w14:textId="57EF9372" w:rsidR="00540C5C" w:rsidRDefault="00540C5C">
    <w:pPr>
      <w:pStyle w:val="Nagwek"/>
      <w:rPr>
        <w:noProof/>
        <w:lang w:eastAsia="pl-PL"/>
      </w:rPr>
    </w:pPr>
  </w:p>
  <w:p w14:paraId="45C1A999" w14:textId="77777777" w:rsidR="00540C5C" w:rsidRDefault="00540C5C">
    <w:pPr>
      <w:pStyle w:val="Nagwek"/>
      <w:rPr>
        <w:noProof/>
        <w:lang w:eastAsia="pl-PL"/>
      </w:rPr>
    </w:pPr>
  </w:p>
  <w:p w14:paraId="3194277A" w14:textId="5E6F66AE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4E64D968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&#10;25.10.2022 r." title="Pole tekstowe z datą publikacji sygnalnej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26871DC7" w:rsidR="00F37172" w:rsidRPr="00A01B40" w:rsidRDefault="0072343A" w:rsidP="00F049AB">
                          <w:pPr>
                            <w:pStyle w:val="Datainformacjisygnalnej"/>
                          </w:pPr>
                          <w:r>
                            <w:t>25.10</w:t>
                          </w:r>
                          <w:r w:rsidR="00941893">
                            <w:t>.2022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alt="Tytuł: Pole tekstowe z datą publikacji sygnalnej — opis: Data publikacji informacji sygnalnej&#10;25.10.2022 r.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" filled="f" stroked="f">
              <v:textbox>
                <w:txbxContent>
                  <w:p w14:paraId="71967FEA" w14:textId="26871DC7" w:rsidR="00F37172" w:rsidRPr="00A01B40" w:rsidRDefault="0072343A" w:rsidP="00F049AB">
                    <w:pPr>
                      <w:pStyle w:val="Datainformacjisygnalnej"/>
                    </w:pPr>
                    <w:r>
                      <w:t>25.10</w:t>
                    </w:r>
                    <w:r w:rsidR="00941893">
                      <w:t>.2022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3480AA" w14:textId="77777777" w:rsidR="00607CC5" w:rsidRDefault="00607CC5">
    <w:pPr>
      <w:pStyle w:val="Nagwek"/>
    </w:pPr>
  </w:p>
  <w:p w14:paraId="0738E4E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24.8pt;height:124.8pt;visibility:visible;mso-wrap-style:square" o:bullet="t">
        <v:imagedata r:id="rId1" o:title=""/>
      </v:shape>
    </w:pict>
  </w:numPicBullet>
  <w:numPicBullet w:numPicBulletId="1">
    <w:pict>
      <v:shape id="_x0000_i1031" type="#_x0000_t75" style="width:124.2pt;height:124.8pt;visibility:visible;mso-wrap-style:square" o:bullet="t">
        <v:imagedata r:id="rId2" o:title=""/>
      </v:shape>
    </w:pict>
  </w:numPicBullet>
  <w:numPicBullet w:numPicBulletId="2">
    <w:pict>
      <v:shape id="_x0000_i1032" type="#_x0000_t75" style="width:21pt;height:24pt;visibility:visible;mso-wrap-style:square" o:bullet="t">
        <v:imagedata r:id="rId3" o:title=""/>
      </v:shape>
    </w:pict>
  </w:numPicBullet>
  <w:numPicBullet w:numPicBulletId="3">
    <w:pict>
      <v:shape id="_x0000_i1033" type="#_x0000_t75" style="width:21pt;height:24pt;visibility:visible;mso-wrap-style:square" o:bullet="t">
        <v:imagedata r:id="rId4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4B17"/>
    <w:rsid w:val="0000709F"/>
    <w:rsid w:val="000108B8"/>
    <w:rsid w:val="00010CE9"/>
    <w:rsid w:val="000152F5"/>
    <w:rsid w:val="000167F6"/>
    <w:rsid w:val="000279F3"/>
    <w:rsid w:val="00034227"/>
    <w:rsid w:val="00036AFB"/>
    <w:rsid w:val="00036E98"/>
    <w:rsid w:val="00043CDF"/>
    <w:rsid w:val="00043EED"/>
    <w:rsid w:val="0004582E"/>
    <w:rsid w:val="000470AA"/>
    <w:rsid w:val="00057CA1"/>
    <w:rsid w:val="000647A9"/>
    <w:rsid w:val="000662E2"/>
    <w:rsid w:val="00066883"/>
    <w:rsid w:val="00071B39"/>
    <w:rsid w:val="00072ABD"/>
    <w:rsid w:val="00074DD8"/>
    <w:rsid w:val="00075759"/>
    <w:rsid w:val="00075BD4"/>
    <w:rsid w:val="000806F7"/>
    <w:rsid w:val="00096F7B"/>
    <w:rsid w:val="00097840"/>
    <w:rsid w:val="000A47E4"/>
    <w:rsid w:val="000B0727"/>
    <w:rsid w:val="000C135D"/>
    <w:rsid w:val="000D1D43"/>
    <w:rsid w:val="000D225C"/>
    <w:rsid w:val="000D2A5C"/>
    <w:rsid w:val="000D3609"/>
    <w:rsid w:val="000D39F0"/>
    <w:rsid w:val="000D7D15"/>
    <w:rsid w:val="000E0918"/>
    <w:rsid w:val="000E496A"/>
    <w:rsid w:val="000E79A9"/>
    <w:rsid w:val="000F57F4"/>
    <w:rsid w:val="00100856"/>
    <w:rsid w:val="001011C3"/>
    <w:rsid w:val="00106884"/>
    <w:rsid w:val="00106DA3"/>
    <w:rsid w:val="00110214"/>
    <w:rsid w:val="00110D87"/>
    <w:rsid w:val="00111CF4"/>
    <w:rsid w:val="00112399"/>
    <w:rsid w:val="00114606"/>
    <w:rsid w:val="00114DB9"/>
    <w:rsid w:val="00116087"/>
    <w:rsid w:val="00117711"/>
    <w:rsid w:val="00130296"/>
    <w:rsid w:val="0013244F"/>
    <w:rsid w:val="00133E7B"/>
    <w:rsid w:val="00134145"/>
    <w:rsid w:val="00136736"/>
    <w:rsid w:val="00136740"/>
    <w:rsid w:val="00136D67"/>
    <w:rsid w:val="001423B6"/>
    <w:rsid w:val="001448A7"/>
    <w:rsid w:val="00146621"/>
    <w:rsid w:val="00146675"/>
    <w:rsid w:val="00153584"/>
    <w:rsid w:val="00154852"/>
    <w:rsid w:val="00156494"/>
    <w:rsid w:val="001617E3"/>
    <w:rsid w:val="00162325"/>
    <w:rsid w:val="001951DA"/>
    <w:rsid w:val="001A3416"/>
    <w:rsid w:val="001B053D"/>
    <w:rsid w:val="001B6C40"/>
    <w:rsid w:val="001C3269"/>
    <w:rsid w:val="001C5104"/>
    <w:rsid w:val="001D19B6"/>
    <w:rsid w:val="001D1DB4"/>
    <w:rsid w:val="001D23F1"/>
    <w:rsid w:val="001D25F9"/>
    <w:rsid w:val="001D61ED"/>
    <w:rsid w:val="001E5B2D"/>
    <w:rsid w:val="0020156C"/>
    <w:rsid w:val="002041F6"/>
    <w:rsid w:val="0021271D"/>
    <w:rsid w:val="00216634"/>
    <w:rsid w:val="00227FBB"/>
    <w:rsid w:val="00242D31"/>
    <w:rsid w:val="00243E3C"/>
    <w:rsid w:val="00253AB6"/>
    <w:rsid w:val="0025481E"/>
    <w:rsid w:val="002574F9"/>
    <w:rsid w:val="00262B61"/>
    <w:rsid w:val="00262CC6"/>
    <w:rsid w:val="00263E08"/>
    <w:rsid w:val="0026444B"/>
    <w:rsid w:val="00264573"/>
    <w:rsid w:val="002762FD"/>
    <w:rsid w:val="00276811"/>
    <w:rsid w:val="0028153B"/>
    <w:rsid w:val="00282699"/>
    <w:rsid w:val="002926DF"/>
    <w:rsid w:val="00296697"/>
    <w:rsid w:val="002A1CA9"/>
    <w:rsid w:val="002B0472"/>
    <w:rsid w:val="002B6B12"/>
    <w:rsid w:val="002C21F0"/>
    <w:rsid w:val="002D01DF"/>
    <w:rsid w:val="002D35DE"/>
    <w:rsid w:val="002E3EB3"/>
    <w:rsid w:val="002E52AE"/>
    <w:rsid w:val="002E6140"/>
    <w:rsid w:val="002E6985"/>
    <w:rsid w:val="002E71B6"/>
    <w:rsid w:val="002F35F6"/>
    <w:rsid w:val="002F77C8"/>
    <w:rsid w:val="002F7CBF"/>
    <w:rsid w:val="0030325E"/>
    <w:rsid w:val="00304F22"/>
    <w:rsid w:val="00306C7C"/>
    <w:rsid w:val="00313F5C"/>
    <w:rsid w:val="00314F86"/>
    <w:rsid w:val="00317F4D"/>
    <w:rsid w:val="00322EDD"/>
    <w:rsid w:val="00326C2C"/>
    <w:rsid w:val="003309FA"/>
    <w:rsid w:val="00331135"/>
    <w:rsid w:val="00332320"/>
    <w:rsid w:val="00334AD9"/>
    <w:rsid w:val="0033508D"/>
    <w:rsid w:val="00340F5D"/>
    <w:rsid w:val="0034591F"/>
    <w:rsid w:val="00347D72"/>
    <w:rsid w:val="00353F45"/>
    <w:rsid w:val="00357611"/>
    <w:rsid w:val="0036432A"/>
    <w:rsid w:val="00364AF9"/>
    <w:rsid w:val="00366B0C"/>
    <w:rsid w:val="00367237"/>
    <w:rsid w:val="0037077F"/>
    <w:rsid w:val="00372411"/>
    <w:rsid w:val="00373882"/>
    <w:rsid w:val="00382F3F"/>
    <w:rsid w:val="003843DB"/>
    <w:rsid w:val="00393761"/>
    <w:rsid w:val="003937A5"/>
    <w:rsid w:val="00394E26"/>
    <w:rsid w:val="00396691"/>
    <w:rsid w:val="00397D18"/>
    <w:rsid w:val="003A1B36"/>
    <w:rsid w:val="003A6888"/>
    <w:rsid w:val="003B0AC0"/>
    <w:rsid w:val="003B1454"/>
    <w:rsid w:val="003B18B6"/>
    <w:rsid w:val="003B5FF8"/>
    <w:rsid w:val="003C161B"/>
    <w:rsid w:val="003C59E0"/>
    <w:rsid w:val="003C650E"/>
    <w:rsid w:val="003C6C8D"/>
    <w:rsid w:val="003D0412"/>
    <w:rsid w:val="003D14D7"/>
    <w:rsid w:val="003D2656"/>
    <w:rsid w:val="003D4F95"/>
    <w:rsid w:val="003D5F42"/>
    <w:rsid w:val="003D60A9"/>
    <w:rsid w:val="003E4367"/>
    <w:rsid w:val="003F0BD9"/>
    <w:rsid w:val="003F4C97"/>
    <w:rsid w:val="003F666D"/>
    <w:rsid w:val="003F68CC"/>
    <w:rsid w:val="003F7FE6"/>
    <w:rsid w:val="00400193"/>
    <w:rsid w:val="00401338"/>
    <w:rsid w:val="004115CB"/>
    <w:rsid w:val="004119EF"/>
    <w:rsid w:val="00416EAF"/>
    <w:rsid w:val="004212E7"/>
    <w:rsid w:val="00423C88"/>
    <w:rsid w:val="0042446D"/>
    <w:rsid w:val="00427BF8"/>
    <w:rsid w:val="00431C02"/>
    <w:rsid w:val="00432C9D"/>
    <w:rsid w:val="00437395"/>
    <w:rsid w:val="00441806"/>
    <w:rsid w:val="0044324C"/>
    <w:rsid w:val="00445047"/>
    <w:rsid w:val="00446749"/>
    <w:rsid w:val="00453EB7"/>
    <w:rsid w:val="00463E39"/>
    <w:rsid w:val="004657FC"/>
    <w:rsid w:val="00465EB6"/>
    <w:rsid w:val="004733F6"/>
    <w:rsid w:val="00474E69"/>
    <w:rsid w:val="00483E9F"/>
    <w:rsid w:val="00485A2C"/>
    <w:rsid w:val="004918A3"/>
    <w:rsid w:val="0049621B"/>
    <w:rsid w:val="004A1D19"/>
    <w:rsid w:val="004B4292"/>
    <w:rsid w:val="004C1895"/>
    <w:rsid w:val="004C208C"/>
    <w:rsid w:val="004C6D40"/>
    <w:rsid w:val="004D0F6B"/>
    <w:rsid w:val="004E0083"/>
    <w:rsid w:val="004E6AA8"/>
    <w:rsid w:val="004F0C3C"/>
    <w:rsid w:val="004F2280"/>
    <w:rsid w:val="004F23BB"/>
    <w:rsid w:val="004F63FC"/>
    <w:rsid w:val="00505359"/>
    <w:rsid w:val="00505A92"/>
    <w:rsid w:val="005200CD"/>
    <w:rsid w:val="005203F1"/>
    <w:rsid w:val="00521BC3"/>
    <w:rsid w:val="00531873"/>
    <w:rsid w:val="00531B05"/>
    <w:rsid w:val="00533632"/>
    <w:rsid w:val="00534013"/>
    <w:rsid w:val="00540C5C"/>
    <w:rsid w:val="00541E6E"/>
    <w:rsid w:val="0054251F"/>
    <w:rsid w:val="0054278B"/>
    <w:rsid w:val="00551203"/>
    <w:rsid w:val="005520D8"/>
    <w:rsid w:val="00553507"/>
    <w:rsid w:val="00555CFB"/>
    <w:rsid w:val="00556ADB"/>
    <w:rsid w:val="00556CF1"/>
    <w:rsid w:val="00565507"/>
    <w:rsid w:val="005714A2"/>
    <w:rsid w:val="005762A7"/>
    <w:rsid w:val="00580EB6"/>
    <w:rsid w:val="00587CEE"/>
    <w:rsid w:val="005916D7"/>
    <w:rsid w:val="0059427F"/>
    <w:rsid w:val="005A698C"/>
    <w:rsid w:val="005B6C41"/>
    <w:rsid w:val="005C0CAC"/>
    <w:rsid w:val="005D062E"/>
    <w:rsid w:val="005D2F6B"/>
    <w:rsid w:val="005D334E"/>
    <w:rsid w:val="005E0799"/>
    <w:rsid w:val="005E10F9"/>
    <w:rsid w:val="005E1200"/>
    <w:rsid w:val="005E3FCB"/>
    <w:rsid w:val="005F45EE"/>
    <w:rsid w:val="005F5A80"/>
    <w:rsid w:val="005F7611"/>
    <w:rsid w:val="006044FF"/>
    <w:rsid w:val="00607CC5"/>
    <w:rsid w:val="0061179B"/>
    <w:rsid w:val="006125F9"/>
    <w:rsid w:val="00633014"/>
    <w:rsid w:val="0063437B"/>
    <w:rsid w:val="0063660D"/>
    <w:rsid w:val="0064017E"/>
    <w:rsid w:val="00650B2F"/>
    <w:rsid w:val="00654BB6"/>
    <w:rsid w:val="006673CA"/>
    <w:rsid w:val="00673C26"/>
    <w:rsid w:val="00674DE5"/>
    <w:rsid w:val="00677ACA"/>
    <w:rsid w:val="006812AF"/>
    <w:rsid w:val="006827E8"/>
    <w:rsid w:val="0068327D"/>
    <w:rsid w:val="00690698"/>
    <w:rsid w:val="00691534"/>
    <w:rsid w:val="00693880"/>
    <w:rsid w:val="00694AF0"/>
    <w:rsid w:val="006A4686"/>
    <w:rsid w:val="006B0E9E"/>
    <w:rsid w:val="006B2FA4"/>
    <w:rsid w:val="006B486D"/>
    <w:rsid w:val="006B4F52"/>
    <w:rsid w:val="006B5AE4"/>
    <w:rsid w:val="006D1507"/>
    <w:rsid w:val="006D1608"/>
    <w:rsid w:val="006D4054"/>
    <w:rsid w:val="006D7409"/>
    <w:rsid w:val="006E02EC"/>
    <w:rsid w:val="006E26C9"/>
    <w:rsid w:val="006E3C4F"/>
    <w:rsid w:val="006E6F41"/>
    <w:rsid w:val="006E73E6"/>
    <w:rsid w:val="006F67D7"/>
    <w:rsid w:val="00710E54"/>
    <w:rsid w:val="0071380A"/>
    <w:rsid w:val="007211B1"/>
    <w:rsid w:val="0072343A"/>
    <w:rsid w:val="007277DA"/>
    <w:rsid w:val="00731D27"/>
    <w:rsid w:val="007357EB"/>
    <w:rsid w:val="00746187"/>
    <w:rsid w:val="0074669C"/>
    <w:rsid w:val="00747220"/>
    <w:rsid w:val="0076254F"/>
    <w:rsid w:val="007778A0"/>
    <w:rsid w:val="007801F5"/>
    <w:rsid w:val="00783CA4"/>
    <w:rsid w:val="007842FB"/>
    <w:rsid w:val="00784489"/>
    <w:rsid w:val="00786124"/>
    <w:rsid w:val="00790330"/>
    <w:rsid w:val="0079514B"/>
    <w:rsid w:val="00795252"/>
    <w:rsid w:val="007A0BF1"/>
    <w:rsid w:val="007A2DC1"/>
    <w:rsid w:val="007A497A"/>
    <w:rsid w:val="007B7F0E"/>
    <w:rsid w:val="007D0869"/>
    <w:rsid w:val="007D14C4"/>
    <w:rsid w:val="007D3319"/>
    <w:rsid w:val="007D335D"/>
    <w:rsid w:val="007D605C"/>
    <w:rsid w:val="007E3314"/>
    <w:rsid w:val="007E3514"/>
    <w:rsid w:val="007E4B03"/>
    <w:rsid w:val="007E6B03"/>
    <w:rsid w:val="007F324B"/>
    <w:rsid w:val="0080553C"/>
    <w:rsid w:val="00805B46"/>
    <w:rsid w:val="00805DB4"/>
    <w:rsid w:val="008125C2"/>
    <w:rsid w:val="00813BBE"/>
    <w:rsid w:val="00815125"/>
    <w:rsid w:val="00823593"/>
    <w:rsid w:val="00825DC2"/>
    <w:rsid w:val="00832FAD"/>
    <w:rsid w:val="00834AD3"/>
    <w:rsid w:val="00843795"/>
    <w:rsid w:val="00847F0F"/>
    <w:rsid w:val="00850B1F"/>
    <w:rsid w:val="00851111"/>
    <w:rsid w:val="00852448"/>
    <w:rsid w:val="00866D9D"/>
    <w:rsid w:val="00877F6C"/>
    <w:rsid w:val="0088258A"/>
    <w:rsid w:val="00886332"/>
    <w:rsid w:val="008907EB"/>
    <w:rsid w:val="008925F0"/>
    <w:rsid w:val="008938CA"/>
    <w:rsid w:val="0089448A"/>
    <w:rsid w:val="00895E58"/>
    <w:rsid w:val="00897877"/>
    <w:rsid w:val="008A26D9"/>
    <w:rsid w:val="008A395C"/>
    <w:rsid w:val="008A5BF4"/>
    <w:rsid w:val="008A7B5B"/>
    <w:rsid w:val="008B12D2"/>
    <w:rsid w:val="008C0C29"/>
    <w:rsid w:val="008D02DA"/>
    <w:rsid w:val="008D208E"/>
    <w:rsid w:val="008D76BC"/>
    <w:rsid w:val="008E7DBA"/>
    <w:rsid w:val="008F0829"/>
    <w:rsid w:val="008F3638"/>
    <w:rsid w:val="008F4441"/>
    <w:rsid w:val="008F5E1E"/>
    <w:rsid w:val="008F6B20"/>
    <w:rsid w:val="008F6F31"/>
    <w:rsid w:val="008F74DF"/>
    <w:rsid w:val="00902274"/>
    <w:rsid w:val="009127BA"/>
    <w:rsid w:val="00912968"/>
    <w:rsid w:val="00920AAE"/>
    <w:rsid w:val="009227A6"/>
    <w:rsid w:val="00933EC1"/>
    <w:rsid w:val="00941893"/>
    <w:rsid w:val="009446AD"/>
    <w:rsid w:val="009530DB"/>
    <w:rsid w:val="00953676"/>
    <w:rsid w:val="00956F30"/>
    <w:rsid w:val="009664F7"/>
    <w:rsid w:val="00966C9A"/>
    <w:rsid w:val="0096702D"/>
    <w:rsid w:val="00967527"/>
    <w:rsid w:val="009705EE"/>
    <w:rsid w:val="00977927"/>
    <w:rsid w:val="00977949"/>
    <w:rsid w:val="0098135C"/>
    <w:rsid w:val="0098156A"/>
    <w:rsid w:val="00983688"/>
    <w:rsid w:val="00991BAC"/>
    <w:rsid w:val="009A2FC0"/>
    <w:rsid w:val="009A5CA8"/>
    <w:rsid w:val="009A6EA0"/>
    <w:rsid w:val="009B2A4A"/>
    <w:rsid w:val="009B3DD3"/>
    <w:rsid w:val="009C1335"/>
    <w:rsid w:val="009C1AB2"/>
    <w:rsid w:val="009C3685"/>
    <w:rsid w:val="009C7251"/>
    <w:rsid w:val="009D0892"/>
    <w:rsid w:val="009D5B1D"/>
    <w:rsid w:val="009E2E91"/>
    <w:rsid w:val="009E7870"/>
    <w:rsid w:val="00A01B40"/>
    <w:rsid w:val="00A139F5"/>
    <w:rsid w:val="00A25F64"/>
    <w:rsid w:val="00A32E16"/>
    <w:rsid w:val="00A365F4"/>
    <w:rsid w:val="00A460CD"/>
    <w:rsid w:val="00A47D80"/>
    <w:rsid w:val="00A53132"/>
    <w:rsid w:val="00A54F56"/>
    <w:rsid w:val="00A563F2"/>
    <w:rsid w:val="00A566E8"/>
    <w:rsid w:val="00A61BBA"/>
    <w:rsid w:val="00A63340"/>
    <w:rsid w:val="00A65CB0"/>
    <w:rsid w:val="00A66347"/>
    <w:rsid w:val="00A77AEF"/>
    <w:rsid w:val="00A810F9"/>
    <w:rsid w:val="00A82D31"/>
    <w:rsid w:val="00A85E7E"/>
    <w:rsid w:val="00A86ECC"/>
    <w:rsid w:val="00A86FCC"/>
    <w:rsid w:val="00A90A6D"/>
    <w:rsid w:val="00A92B87"/>
    <w:rsid w:val="00A938A2"/>
    <w:rsid w:val="00A971E5"/>
    <w:rsid w:val="00AA3E90"/>
    <w:rsid w:val="00AA710D"/>
    <w:rsid w:val="00AB1F20"/>
    <w:rsid w:val="00AB64F3"/>
    <w:rsid w:val="00AB6D25"/>
    <w:rsid w:val="00AD010D"/>
    <w:rsid w:val="00AD0E56"/>
    <w:rsid w:val="00AD40FD"/>
    <w:rsid w:val="00AE229B"/>
    <w:rsid w:val="00AE2D4B"/>
    <w:rsid w:val="00AE4F99"/>
    <w:rsid w:val="00B03F2F"/>
    <w:rsid w:val="00B11B69"/>
    <w:rsid w:val="00B14952"/>
    <w:rsid w:val="00B14995"/>
    <w:rsid w:val="00B15F56"/>
    <w:rsid w:val="00B16871"/>
    <w:rsid w:val="00B228D8"/>
    <w:rsid w:val="00B24590"/>
    <w:rsid w:val="00B25B45"/>
    <w:rsid w:val="00B31E5A"/>
    <w:rsid w:val="00B368A2"/>
    <w:rsid w:val="00B47359"/>
    <w:rsid w:val="00B52321"/>
    <w:rsid w:val="00B56722"/>
    <w:rsid w:val="00B62F77"/>
    <w:rsid w:val="00B653AB"/>
    <w:rsid w:val="00B65F9E"/>
    <w:rsid w:val="00B66B19"/>
    <w:rsid w:val="00B7386E"/>
    <w:rsid w:val="00B84C43"/>
    <w:rsid w:val="00B90DDB"/>
    <w:rsid w:val="00B914E9"/>
    <w:rsid w:val="00B956EE"/>
    <w:rsid w:val="00BA2BA1"/>
    <w:rsid w:val="00BA3447"/>
    <w:rsid w:val="00BA3562"/>
    <w:rsid w:val="00BB4B1F"/>
    <w:rsid w:val="00BB4F09"/>
    <w:rsid w:val="00BB54B5"/>
    <w:rsid w:val="00BC59F1"/>
    <w:rsid w:val="00BC5B5C"/>
    <w:rsid w:val="00BC7A1F"/>
    <w:rsid w:val="00BD4E33"/>
    <w:rsid w:val="00BE4D1F"/>
    <w:rsid w:val="00C013E0"/>
    <w:rsid w:val="00C030DE"/>
    <w:rsid w:val="00C051A8"/>
    <w:rsid w:val="00C22105"/>
    <w:rsid w:val="00C244B6"/>
    <w:rsid w:val="00C27BF1"/>
    <w:rsid w:val="00C30103"/>
    <w:rsid w:val="00C310E6"/>
    <w:rsid w:val="00C33066"/>
    <w:rsid w:val="00C3702F"/>
    <w:rsid w:val="00C4500A"/>
    <w:rsid w:val="00C52A8A"/>
    <w:rsid w:val="00C60753"/>
    <w:rsid w:val="00C62238"/>
    <w:rsid w:val="00C623AD"/>
    <w:rsid w:val="00C64A37"/>
    <w:rsid w:val="00C7158E"/>
    <w:rsid w:val="00C72157"/>
    <w:rsid w:val="00C7250B"/>
    <w:rsid w:val="00C7346B"/>
    <w:rsid w:val="00C77C0E"/>
    <w:rsid w:val="00C83A90"/>
    <w:rsid w:val="00C84948"/>
    <w:rsid w:val="00C84A44"/>
    <w:rsid w:val="00C91687"/>
    <w:rsid w:val="00C91B88"/>
    <w:rsid w:val="00C924A8"/>
    <w:rsid w:val="00C945FE"/>
    <w:rsid w:val="00C96FAA"/>
    <w:rsid w:val="00C97A04"/>
    <w:rsid w:val="00CA107B"/>
    <w:rsid w:val="00CA2619"/>
    <w:rsid w:val="00CA450B"/>
    <w:rsid w:val="00CA484D"/>
    <w:rsid w:val="00CA4FB6"/>
    <w:rsid w:val="00CB0BC5"/>
    <w:rsid w:val="00CB2F90"/>
    <w:rsid w:val="00CB6AD4"/>
    <w:rsid w:val="00CC739E"/>
    <w:rsid w:val="00CD1EBB"/>
    <w:rsid w:val="00CD28CF"/>
    <w:rsid w:val="00CD58B7"/>
    <w:rsid w:val="00CD7967"/>
    <w:rsid w:val="00CE6A09"/>
    <w:rsid w:val="00CF0D92"/>
    <w:rsid w:val="00CF18EE"/>
    <w:rsid w:val="00CF30BD"/>
    <w:rsid w:val="00CF4099"/>
    <w:rsid w:val="00D00796"/>
    <w:rsid w:val="00D261A2"/>
    <w:rsid w:val="00D41094"/>
    <w:rsid w:val="00D61592"/>
    <w:rsid w:val="00D616D2"/>
    <w:rsid w:val="00D63B5F"/>
    <w:rsid w:val="00D655BF"/>
    <w:rsid w:val="00D70EF7"/>
    <w:rsid w:val="00D717AA"/>
    <w:rsid w:val="00D8397C"/>
    <w:rsid w:val="00D94EED"/>
    <w:rsid w:val="00D96026"/>
    <w:rsid w:val="00D964D6"/>
    <w:rsid w:val="00D972F6"/>
    <w:rsid w:val="00DA331D"/>
    <w:rsid w:val="00DA7C1C"/>
    <w:rsid w:val="00DB147A"/>
    <w:rsid w:val="00DB1B7A"/>
    <w:rsid w:val="00DB706E"/>
    <w:rsid w:val="00DC4BFD"/>
    <w:rsid w:val="00DC6708"/>
    <w:rsid w:val="00DD011A"/>
    <w:rsid w:val="00DE2400"/>
    <w:rsid w:val="00DE47D7"/>
    <w:rsid w:val="00DE58F1"/>
    <w:rsid w:val="00DE6B58"/>
    <w:rsid w:val="00DF5E32"/>
    <w:rsid w:val="00E01436"/>
    <w:rsid w:val="00E03E79"/>
    <w:rsid w:val="00E045BD"/>
    <w:rsid w:val="00E04D6C"/>
    <w:rsid w:val="00E05534"/>
    <w:rsid w:val="00E14375"/>
    <w:rsid w:val="00E1517F"/>
    <w:rsid w:val="00E165C9"/>
    <w:rsid w:val="00E17B77"/>
    <w:rsid w:val="00E231AB"/>
    <w:rsid w:val="00E23337"/>
    <w:rsid w:val="00E259EA"/>
    <w:rsid w:val="00E25D33"/>
    <w:rsid w:val="00E2752C"/>
    <w:rsid w:val="00E32061"/>
    <w:rsid w:val="00E33BA2"/>
    <w:rsid w:val="00E33F48"/>
    <w:rsid w:val="00E42FF9"/>
    <w:rsid w:val="00E44790"/>
    <w:rsid w:val="00E4714C"/>
    <w:rsid w:val="00E5178D"/>
    <w:rsid w:val="00E51AEB"/>
    <w:rsid w:val="00E522A7"/>
    <w:rsid w:val="00E5349E"/>
    <w:rsid w:val="00E54452"/>
    <w:rsid w:val="00E63B0C"/>
    <w:rsid w:val="00E664C5"/>
    <w:rsid w:val="00E671A2"/>
    <w:rsid w:val="00E76D26"/>
    <w:rsid w:val="00E76EE5"/>
    <w:rsid w:val="00E77D2D"/>
    <w:rsid w:val="00E85872"/>
    <w:rsid w:val="00E86A4E"/>
    <w:rsid w:val="00E95036"/>
    <w:rsid w:val="00E95B8E"/>
    <w:rsid w:val="00EA3D74"/>
    <w:rsid w:val="00EA7014"/>
    <w:rsid w:val="00EB1390"/>
    <w:rsid w:val="00EB2C71"/>
    <w:rsid w:val="00EB3333"/>
    <w:rsid w:val="00EB4340"/>
    <w:rsid w:val="00EB556D"/>
    <w:rsid w:val="00EB5A7D"/>
    <w:rsid w:val="00EB66B2"/>
    <w:rsid w:val="00EC2847"/>
    <w:rsid w:val="00ED55C0"/>
    <w:rsid w:val="00ED682B"/>
    <w:rsid w:val="00ED7123"/>
    <w:rsid w:val="00EE41D5"/>
    <w:rsid w:val="00F0166F"/>
    <w:rsid w:val="00F037A4"/>
    <w:rsid w:val="00F039FC"/>
    <w:rsid w:val="00F03D62"/>
    <w:rsid w:val="00F049AB"/>
    <w:rsid w:val="00F142DB"/>
    <w:rsid w:val="00F20687"/>
    <w:rsid w:val="00F27C8F"/>
    <w:rsid w:val="00F32749"/>
    <w:rsid w:val="00F35E7E"/>
    <w:rsid w:val="00F37172"/>
    <w:rsid w:val="00F37727"/>
    <w:rsid w:val="00F4477E"/>
    <w:rsid w:val="00F46269"/>
    <w:rsid w:val="00F57231"/>
    <w:rsid w:val="00F60BA8"/>
    <w:rsid w:val="00F65A5A"/>
    <w:rsid w:val="00F67D8F"/>
    <w:rsid w:val="00F750FF"/>
    <w:rsid w:val="00F802BE"/>
    <w:rsid w:val="00F80520"/>
    <w:rsid w:val="00F80E93"/>
    <w:rsid w:val="00F845A1"/>
    <w:rsid w:val="00F86024"/>
    <w:rsid w:val="00F8611A"/>
    <w:rsid w:val="00F96827"/>
    <w:rsid w:val="00FA3E6A"/>
    <w:rsid w:val="00FA5128"/>
    <w:rsid w:val="00FB42D4"/>
    <w:rsid w:val="00FB5906"/>
    <w:rsid w:val="00FB7150"/>
    <w:rsid w:val="00FB762F"/>
    <w:rsid w:val="00FC03C0"/>
    <w:rsid w:val="00FC2AED"/>
    <w:rsid w:val="00FD08AE"/>
    <w:rsid w:val="00FD5EA7"/>
    <w:rsid w:val="00FE1269"/>
    <w:rsid w:val="00FE36CF"/>
    <w:rsid w:val="00FF0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340F5D"/>
    <w:pPr>
      <w:autoSpaceDE w:val="0"/>
      <w:autoSpaceDN w:val="0"/>
      <w:adjustRightInd w:val="0"/>
      <w:spacing w:before="16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340F5D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33508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46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yperlink" Target="https://stat.gov.pl/" TargetMode="Externa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24" Type="http://schemas.openxmlformats.org/officeDocument/2006/relationships/footer" Target="footer3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header" Target="header3.xml"/><Relationship Id="rId10" Type="http://schemas.openxmlformats.org/officeDocument/2006/relationships/header" Target="header1.xml"/><Relationship Id="rId19" Type="http://schemas.openxmlformats.org/officeDocument/2006/relationships/image" Target="media/image1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mailto:obslugaprasowa@stat.gov.pl" TargetMode="External"/><Relationship Id="rId22" Type="http://schemas.openxmlformats.org/officeDocument/2006/relationships/hyperlink" Target="https://stat.gov.pl/metainformacje/slownik-pojec/pojecia-stosowane-w-statystyce-publicznej/1526,pojecie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B44136ADD9233645AF9E7D0EADDEB824" ma:contentTypeVersion="" ma:contentTypeDescription="" ma:contentTypeScope="" ma:versionID="65958521edc9483c46942e9ac2ba341f">
  <xsd:schema xmlns:xsd="http://www.w3.org/2001/XMLSchema" xmlns:xs="http://www.w3.org/2001/XMLSchema" xmlns:p="http://schemas.microsoft.com/office/2006/metadata/properties" xmlns:ns1="http://schemas.microsoft.com/sharepoint/v3" xmlns:ns2="AD3641B4-23D9-4536-AF9E-7D0EADDEB824" targetNamespace="http://schemas.microsoft.com/office/2006/metadata/properties" ma:root="true" ma:fieldsID="34e359ed2fd7077939949e563617625d" ns1:_="" ns2:_="">
    <xsd:import namespace="http://schemas.microsoft.com/sharepoint/v3"/>
    <xsd:import namespace="AD3641B4-23D9-4536-AF9E-7D0EADDEB824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3641B4-23D9-4536-AF9E-7D0EADDEB824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AD3641B4-23D9-4536-AF9E-7D0EADDEB824">wyniki_finansowe_towarzystw_funduszy_inwestycyjnych_w_I półr 2022_r.docx.docx</NazwaPliku>
    <Osoba xmlns="AD3641B4-23D9-4536-AF9E-7D0EADDEB824">STAT\BLAZEJM</Osoba>
    <_SourceUrl xmlns="http://schemas.microsoft.com/sharepoint/v3" xsi:nil="true"/>
    <Odbiorcy2 xmlns="AD3641B4-23D9-4536-AF9E-7D0EADDEB824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0x00B44136ADD9233645AF9E7D0EADDEB824</ContentTypeId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4C3C15-1867-4ACF-A048-BB4136B13D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AD3641B4-23D9-4536-AF9E-7D0EADDEB8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AD3641B4-23D9-4536-AF9E-7D0EADDEB824"/>
  </ds:schemaRefs>
</ds:datastoreItem>
</file>

<file path=customXml/itemProps3.xml><?xml version="1.0" encoding="utf-8"?>
<ds:datastoreItem xmlns:ds="http://schemas.openxmlformats.org/officeDocument/2006/customXml" ds:itemID="{54E42DDC-6DFA-4D44-91ED-7127F0AF57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730</Words>
  <Characters>4386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Wyniki finansowe towarzystw funduszy inwestycyjnych w I półroczu 2022 r. </dc:title>
  <dc:subject/>
  <dc:creator>GUS</dc:creator>
  <cp:keywords/>
  <dc:description/>
  <cp:lastModifiedBy>Maciejska Agnieszka</cp:lastModifiedBy>
  <cp:revision>3</cp:revision>
  <cp:lastPrinted>2019-02-21T09:45:00Z</cp:lastPrinted>
  <dcterms:created xsi:type="dcterms:W3CDTF">2022-10-21T17:18:00Z</dcterms:created>
  <dcterms:modified xsi:type="dcterms:W3CDTF">2022-10-25T07:02:00Z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