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35C" w:rsidRDefault="00E049F1" w:rsidP="00074DD8">
      <w:pPr>
        <w:pStyle w:val="tytuinformacji"/>
        <w:rPr>
          <w:shd w:val="clear" w:color="auto" w:fill="FFFFFF"/>
        </w:rPr>
      </w:pPr>
      <w:r w:rsidRPr="00E049F1">
        <w:rPr>
          <w:shd w:val="clear" w:color="auto" w:fill="FFFFFF"/>
        </w:rPr>
        <w:t xml:space="preserve">Wskaźniki cen towarów i usług konsumpcyjnych </w:t>
      </w:r>
      <w:r w:rsidRPr="00E049F1">
        <w:rPr>
          <w:shd w:val="clear" w:color="auto" w:fill="FFFFFF"/>
        </w:rPr>
        <w:br/>
      </w:r>
      <w:r w:rsidRPr="00E049F1">
        <w:rPr>
          <w:bCs/>
          <w:shd w:val="clear" w:color="auto" w:fill="FFFFFF"/>
        </w:rPr>
        <w:t>według województw</w:t>
      </w:r>
      <w:r w:rsidR="004B7C40">
        <w:rPr>
          <w:bCs/>
          <w:shd w:val="clear" w:color="auto" w:fill="FFFFFF"/>
        </w:rPr>
        <w:t xml:space="preserve"> w I kwartale 2021</w:t>
      </w:r>
      <w:r w:rsidR="007F62AE">
        <w:rPr>
          <w:bCs/>
          <w:shd w:val="clear" w:color="auto" w:fill="FFFFFF"/>
        </w:rPr>
        <w:t xml:space="preserve"> r.</w:t>
      </w:r>
    </w:p>
    <w:p w:rsidR="00393761" w:rsidRPr="00001C5B" w:rsidRDefault="00393761" w:rsidP="00074DD8">
      <w:pPr>
        <w:pStyle w:val="tytuinformacji"/>
        <w:rPr>
          <w:sz w:val="32"/>
        </w:rPr>
      </w:pPr>
    </w:p>
    <w:p w:rsidR="00116087" w:rsidRDefault="00E049F1" w:rsidP="00E049F1">
      <w:pPr>
        <w:pStyle w:val="tytuwykresu"/>
        <w:rPr>
          <w:bCs/>
        </w:rPr>
      </w:pPr>
      <w:r w:rsidRPr="00E049F1">
        <w:t xml:space="preserve">Tablica </w:t>
      </w:r>
      <w:r w:rsidR="00074DD8" w:rsidRPr="00E049F1">
        <w:t>1</w:t>
      </w:r>
      <w:r w:rsidR="008F4441" w:rsidRPr="00E049F1">
        <w:t>.</w:t>
      </w:r>
      <w:r w:rsidR="00074DD8" w:rsidRPr="00E049F1">
        <w:rPr>
          <w:shd w:val="clear" w:color="auto" w:fill="FFFFFF"/>
        </w:rPr>
        <w:t xml:space="preserve"> </w:t>
      </w:r>
      <w:r>
        <w:t xml:space="preserve">Wskaźniki cen towarów i usług konsumpcyjnych </w:t>
      </w:r>
      <w:r w:rsidRPr="002C3EB4">
        <w:rPr>
          <w:bCs/>
        </w:rPr>
        <w:t>według województw</w:t>
      </w:r>
      <w:r w:rsidR="00297E61">
        <w:rPr>
          <w:bCs/>
        </w:rPr>
        <w:t xml:space="preserve"> w I</w:t>
      </w:r>
      <w:r w:rsidR="004B7C40">
        <w:rPr>
          <w:bCs/>
        </w:rPr>
        <w:t xml:space="preserve"> kwartale 2021</w:t>
      </w:r>
      <w:r w:rsidR="00250523">
        <w:rPr>
          <w:bCs/>
        </w:rPr>
        <w:t xml:space="preserve"> r.</w:t>
      </w:r>
    </w:p>
    <w:p w:rsidR="002D1E16" w:rsidRPr="00E049F1" w:rsidRDefault="002D1E16" w:rsidP="00E049F1">
      <w:pPr>
        <w:pStyle w:val="tytuwykresu"/>
      </w:pPr>
    </w:p>
    <w:tbl>
      <w:tblPr>
        <w:tblpPr w:leftFromText="142" w:rightFromText="142" w:vertAnchor="text" w:horzAnchor="margin" w:tblpXSpec="center" w:tblpY="1"/>
        <w:tblW w:w="8068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494"/>
        <w:gridCol w:w="2278"/>
        <w:gridCol w:w="2278"/>
        <w:gridCol w:w="18"/>
      </w:tblGrid>
      <w:tr w:rsidR="00297E61" w:rsidRPr="00246BD7" w:rsidTr="007D181D">
        <w:trPr>
          <w:trHeight w:val="511"/>
        </w:trPr>
        <w:tc>
          <w:tcPr>
            <w:tcW w:w="3494" w:type="dxa"/>
            <w:vMerge w:val="restart"/>
            <w:vAlign w:val="center"/>
          </w:tcPr>
          <w:p w:rsidR="00297E61" w:rsidRPr="00246BD7" w:rsidRDefault="00297E61" w:rsidP="002D1E16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246B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4574" w:type="dxa"/>
            <w:gridSpan w:val="3"/>
            <w:vAlign w:val="center"/>
          </w:tcPr>
          <w:p w:rsidR="00297E61" w:rsidRPr="00246BD7" w:rsidRDefault="001C43CC" w:rsidP="002D1E16">
            <w:pPr>
              <w:pStyle w:val="Nagwek3"/>
              <w:spacing w:before="0"/>
              <w:jc w:val="center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</w:rPr>
            </w:pPr>
            <w:r>
              <w:rPr>
                <w:rFonts w:ascii="Fira Sans" w:eastAsiaTheme="majorEastAsia" w:hAnsi="Fira Sans" w:cstheme="majorBidi"/>
                <w:bCs/>
                <w:color w:val="000000" w:themeColor="text1"/>
                <w:sz w:val="16"/>
                <w:szCs w:val="16"/>
              </w:rPr>
              <w:t>I</w:t>
            </w:r>
            <w:r w:rsidR="00C63F70">
              <w:rPr>
                <w:rFonts w:ascii="Fira Sans" w:eastAsiaTheme="majorEastAsia" w:hAnsi="Fira Sans" w:cstheme="majorBidi"/>
                <w:bCs/>
                <w:color w:val="000000" w:themeColor="text1"/>
                <w:sz w:val="16"/>
                <w:szCs w:val="16"/>
              </w:rPr>
              <w:t xml:space="preserve"> kwartał 2021</w:t>
            </w:r>
          </w:p>
        </w:tc>
      </w:tr>
      <w:tr w:rsidR="00297E61" w:rsidRPr="00246BD7" w:rsidTr="007D181D">
        <w:trPr>
          <w:gridAfter w:val="1"/>
          <w:wAfter w:w="18" w:type="dxa"/>
          <w:trHeight w:val="579"/>
        </w:trPr>
        <w:tc>
          <w:tcPr>
            <w:tcW w:w="3494" w:type="dxa"/>
            <w:vMerge/>
            <w:tcBorders>
              <w:bottom w:val="single" w:sz="12" w:space="0" w:color="212492"/>
            </w:tcBorders>
            <w:vAlign w:val="center"/>
          </w:tcPr>
          <w:p w:rsidR="00297E61" w:rsidRPr="00246BD7" w:rsidRDefault="00297E61" w:rsidP="00297E61">
            <w:pPr>
              <w:pStyle w:val="Nagwek1"/>
              <w:tabs>
                <w:tab w:val="right" w:leader="dot" w:pos="4139"/>
              </w:tabs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278" w:type="dxa"/>
            <w:tcBorders>
              <w:bottom w:val="single" w:sz="12" w:space="0" w:color="212492"/>
            </w:tcBorders>
            <w:vAlign w:val="center"/>
          </w:tcPr>
          <w:p w:rsidR="00297E61" w:rsidRPr="00246BD7" w:rsidRDefault="00297E61" w:rsidP="007D181D">
            <w:pPr>
              <w:spacing w:before="60" w:after="60"/>
              <w:jc w:val="center"/>
              <w:rPr>
                <w:rFonts w:eastAsiaTheme="minorHAnsi" w:cstheme="minorBidi"/>
                <w:color w:val="000000" w:themeColor="text1"/>
                <w:sz w:val="16"/>
                <w:szCs w:val="16"/>
              </w:rPr>
            </w:pPr>
            <w:r w:rsidRPr="00246BD7">
              <w:rPr>
                <w:rFonts w:eastAsiaTheme="minorHAnsi" w:cstheme="minorBidi"/>
                <w:color w:val="000000" w:themeColor="text1"/>
                <w:sz w:val="16"/>
                <w:szCs w:val="16"/>
              </w:rPr>
              <w:t xml:space="preserve">kwartał </w:t>
            </w:r>
            <w:r w:rsidRPr="00246BD7">
              <w:rPr>
                <w:rFonts w:eastAsiaTheme="minorHAnsi" w:cstheme="minorBidi"/>
                <w:color w:val="000000" w:themeColor="text1"/>
                <w:sz w:val="16"/>
                <w:szCs w:val="16"/>
              </w:rPr>
              <w:br/>
            </w:r>
            <w:r>
              <w:rPr>
                <w:rFonts w:eastAsiaTheme="minorHAnsi" w:cstheme="minorBidi"/>
                <w:color w:val="000000" w:themeColor="text1"/>
                <w:sz w:val="16"/>
                <w:szCs w:val="16"/>
              </w:rPr>
              <w:t>analogiczny</w:t>
            </w:r>
            <w:r w:rsidRPr="00246BD7">
              <w:rPr>
                <w:rFonts w:eastAsiaTheme="minorHAnsi" w:cstheme="minorBidi"/>
                <w:color w:val="000000" w:themeColor="text1"/>
                <w:sz w:val="16"/>
                <w:szCs w:val="16"/>
              </w:rPr>
              <w:t xml:space="preserve"> = 100</w:t>
            </w:r>
          </w:p>
        </w:tc>
        <w:tc>
          <w:tcPr>
            <w:tcW w:w="2278" w:type="dxa"/>
            <w:vAlign w:val="center"/>
          </w:tcPr>
          <w:p w:rsidR="00297E61" w:rsidRPr="00246BD7" w:rsidRDefault="00297E61" w:rsidP="007D181D">
            <w:pPr>
              <w:spacing w:before="60" w:after="60"/>
              <w:jc w:val="center"/>
              <w:rPr>
                <w:rFonts w:eastAsiaTheme="minorHAnsi" w:cstheme="minorBidi"/>
                <w:color w:val="000000" w:themeColor="text1"/>
                <w:sz w:val="16"/>
                <w:szCs w:val="16"/>
              </w:rPr>
            </w:pPr>
            <w:r w:rsidRPr="00246BD7">
              <w:rPr>
                <w:rFonts w:eastAsiaTheme="minorHAnsi" w:cstheme="minorBidi"/>
                <w:color w:val="000000" w:themeColor="text1"/>
                <w:sz w:val="16"/>
                <w:szCs w:val="16"/>
              </w:rPr>
              <w:t xml:space="preserve">kwartał </w:t>
            </w:r>
            <w:r w:rsidRPr="00246BD7">
              <w:rPr>
                <w:rFonts w:eastAsiaTheme="minorHAnsi" w:cstheme="minorBidi"/>
                <w:color w:val="000000" w:themeColor="text1"/>
                <w:sz w:val="16"/>
                <w:szCs w:val="16"/>
              </w:rPr>
              <w:br/>
              <w:t>poprzedni = 100</w:t>
            </w:r>
          </w:p>
        </w:tc>
      </w:tr>
      <w:tr w:rsidR="009B4CDB" w:rsidRPr="00246BD7" w:rsidTr="0027106C">
        <w:trPr>
          <w:trHeight w:val="57"/>
        </w:trPr>
        <w:tc>
          <w:tcPr>
            <w:tcW w:w="3494" w:type="dxa"/>
            <w:tcBorders>
              <w:top w:val="single" w:sz="12" w:space="0" w:color="212492"/>
            </w:tcBorders>
            <w:vAlign w:val="center"/>
          </w:tcPr>
          <w:p w:rsidR="009B4CDB" w:rsidRPr="00246BD7" w:rsidRDefault="009B4CDB" w:rsidP="00845149">
            <w:pPr>
              <w:pStyle w:val="Nagwek5"/>
              <w:tabs>
                <w:tab w:val="right" w:leader="dot" w:pos="4156"/>
              </w:tabs>
              <w:spacing w:before="80" w:after="80"/>
              <w:contextualSpacing/>
              <w:rPr>
                <w:rFonts w:ascii="Fira Sans" w:eastAsiaTheme="majorEastAsia" w:hAnsi="Fira Sans" w:cstheme="majorBidi"/>
                <w:b/>
                <w:color w:val="000000" w:themeColor="text1"/>
                <w:sz w:val="16"/>
                <w:szCs w:val="16"/>
              </w:rPr>
            </w:pPr>
            <w:r w:rsidRPr="00246BD7">
              <w:rPr>
                <w:rFonts w:ascii="Fira Sans" w:eastAsiaTheme="majorEastAsia" w:hAnsi="Fira Sans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2278" w:type="dxa"/>
            <w:tcBorders>
              <w:top w:val="single" w:sz="12" w:space="0" w:color="212492"/>
            </w:tcBorders>
            <w:vAlign w:val="center"/>
          </w:tcPr>
          <w:p w:rsidR="009B4CDB" w:rsidRPr="00360F51" w:rsidRDefault="00A124AD" w:rsidP="00845149">
            <w:pPr>
              <w:spacing w:before="80" w:after="80"/>
              <w:jc w:val="right"/>
              <w:rPr>
                <w:rFonts w:eastAsiaTheme="minorHAnsi" w:cs="Arial"/>
                <w:b/>
                <w:sz w:val="16"/>
                <w:szCs w:val="16"/>
                <w:highlight w:val="yellow"/>
              </w:rPr>
            </w:pPr>
            <w:r>
              <w:rPr>
                <w:rFonts w:eastAsiaTheme="minorHAnsi" w:cs="Arial"/>
                <w:b/>
                <w:sz w:val="16"/>
                <w:szCs w:val="16"/>
              </w:rPr>
              <w:t>102,7</w:t>
            </w:r>
          </w:p>
        </w:tc>
        <w:tc>
          <w:tcPr>
            <w:tcW w:w="2296" w:type="dxa"/>
            <w:gridSpan w:val="2"/>
            <w:tcBorders>
              <w:top w:val="single" w:sz="12" w:space="0" w:color="212492"/>
            </w:tcBorders>
            <w:vAlign w:val="center"/>
          </w:tcPr>
          <w:p w:rsidR="009B4CDB" w:rsidRPr="009B4CDB" w:rsidRDefault="004B7C40" w:rsidP="00845149">
            <w:pPr>
              <w:spacing w:before="80" w:after="80"/>
              <w:jc w:val="right"/>
              <w:rPr>
                <w:rFonts w:eastAsiaTheme="minorHAnsi" w:cs="Arial"/>
                <w:b/>
                <w:sz w:val="16"/>
                <w:szCs w:val="16"/>
              </w:rPr>
            </w:pPr>
            <w:r>
              <w:rPr>
                <w:rFonts w:eastAsiaTheme="minorHAnsi" w:cs="Arial"/>
                <w:b/>
                <w:sz w:val="16"/>
                <w:szCs w:val="16"/>
              </w:rPr>
              <w:t>102,1</w:t>
            </w:r>
          </w:p>
        </w:tc>
      </w:tr>
      <w:tr w:rsidR="009B4CDB" w:rsidRPr="00246BD7" w:rsidTr="0027106C">
        <w:trPr>
          <w:trHeight w:val="57"/>
        </w:trPr>
        <w:tc>
          <w:tcPr>
            <w:tcW w:w="3494" w:type="dxa"/>
          </w:tcPr>
          <w:p w:rsidR="009B4CDB" w:rsidRPr="00246BD7" w:rsidRDefault="009B4CDB" w:rsidP="00845149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r>
              <w:rPr>
                <w:rFonts w:eastAsiaTheme="minorHAnsi" w:cstheme="minorBidi"/>
                <w:sz w:val="16"/>
                <w:szCs w:val="16"/>
              </w:rPr>
              <w:t>d</w:t>
            </w:r>
            <w:r w:rsidRPr="00246BD7">
              <w:rPr>
                <w:rFonts w:eastAsiaTheme="minorHAnsi" w:cstheme="minorBidi"/>
                <w:sz w:val="16"/>
                <w:szCs w:val="16"/>
              </w:rPr>
              <w:t xml:space="preserve">olnośląskie </w:t>
            </w:r>
          </w:p>
        </w:tc>
        <w:tc>
          <w:tcPr>
            <w:tcW w:w="2278" w:type="dxa"/>
            <w:vAlign w:val="center"/>
          </w:tcPr>
          <w:p w:rsidR="009B4CDB" w:rsidRPr="009B4CDB" w:rsidRDefault="00A124AD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102,7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9B4CDB" w:rsidRDefault="004B7C40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102,0</w:t>
            </w:r>
          </w:p>
        </w:tc>
      </w:tr>
      <w:tr w:rsidR="009B4CDB" w:rsidRPr="00246BD7" w:rsidTr="0027106C">
        <w:trPr>
          <w:trHeight w:val="57"/>
        </w:trPr>
        <w:tc>
          <w:tcPr>
            <w:tcW w:w="3494" w:type="dxa"/>
          </w:tcPr>
          <w:p w:rsidR="009B4CDB" w:rsidRPr="00246BD7" w:rsidRDefault="009B4CDB" w:rsidP="00845149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r>
              <w:rPr>
                <w:rFonts w:eastAsiaTheme="minorHAnsi" w:cstheme="minorBidi"/>
                <w:sz w:val="16"/>
                <w:szCs w:val="16"/>
              </w:rPr>
              <w:t>k</w:t>
            </w:r>
            <w:r w:rsidRPr="00246BD7">
              <w:rPr>
                <w:rFonts w:eastAsiaTheme="minorHAnsi" w:cstheme="minorBidi"/>
                <w:sz w:val="16"/>
                <w:szCs w:val="16"/>
              </w:rPr>
              <w:t xml:space="preserve">ujawsko-pomorskie </w:t>
            </w:r>
          </w:p>
        </w:tc>
        <w:tc>
          <w:tcPr>
            <w:tcW w:w="2278" w:type="dxa"/>
            <w:vAlign w:val="center"/>
          </w:tcPr>
          <w:p w:rsidR="009B4CDB" w:rsidRPr="009B4CDB" w:rsidRDefault="00A124AD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102,5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9B4CDB" w:rsidRDefault="004B7C40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102,1</w:t>
            </w:r>
          </w:p>
        </w:tc>
      </w:tr>
      <w:tr w:rsidR="009B4CDB" w:rsidRPr="00246BD7" w:rsidTr="0027106C">
        <w:trPr>
          <w:trHeight w:val="57"/>
        </w:trPr>
        <w:tc>
          <w:tcPr>
            <w:tcW w:w="3494" w:type="dxa"/>
          </w:tcPr>
          <w:p w:rsidR="009B4CDB" w:rsidRPr="00246BD7" w:rsidRDefault="009B4CDB" w:rsidP="00845149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r>
              <w:rPr>
                <w:rFonts w:eastAsiaTheme="minorHAnsi" w:cstheme="minorBidi"/>
                <w:sz w:val="16"/>
                <w:szCs w:val="16"/>
              </w:rPr>
              <w:t>l</w:t>
            </w:r>
            <w:r w:rsidRPr="00246BD7">
              <w:rPr>
                <w:rFonts w:eastAsiaTheme="minorHAnsi" w:cstheme="minorBidi"/>
                <w:sz w:val="16"/>
                <w:szCs w:val="16"/>
              </w:rPr>
              <w:t xml:space="preserve">ubelskie </w:t>
            </w:r>
          </w:p>
        </w:tc>
        <w:tc>
          <w:tcPr>
            <w:tcW w:w="2278" w:type="dxa"/>
            <w:vAlign w:val="center"/>
          </w:tcPr>
          <w:p w:rsidR="009B4CDB" w:rsidRPr="009B4CDB" w:rsidRDefault="00A124AD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102,2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9B4CDB" w:rsidRDefault="004B7C40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102,0</w:t>
            </w:r>
          </w:p>
        </w:tc>
      </w:tr>
      <w:tr w:rsidR="009B4CDB" w:rsidRPr="00246BD7" w:rsidTr="0027106C">
        <w:trPr>
          <w:trHeight w:val="57"/>
        </w:trPr>
        <w:tc>
          <w:tcPr>
            <w:tcW w:w="3494" w:type="dxa"/>
          </w:tcPr>
          <w:p w:rsidR="009B4CDB" w:rsidRPr="00246BD7" w:rsidRDefault="009B4CDB" w:rsidP="00845149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r>
              <w:rPr>
                <w:rFonts w:eastAsiaTheme="minorHAnsi" w:cstheme="minorBidi"/>
                <w:sz w:val="16"/>
                <w:szCs w:val="16"/>
              </w:rPr>
              <w:t>l</w:t>
            </w:r>
            <w:r w:rsidRPr="00246BD7">
              <w:rPr>
                <w:rFonts w:eastAsiaTheme="minorHAnsi" w:cstheme="minorBidi"/>
                <w:sz w:val="16"/>
                <w:szCs w:val="16"/>
              </w:rPr>
              <w:t xml:space="preserve">ubuskie </w:t>
            </w:r>
          </w:p>
        </w:tc>
        <w:tc>
          <w:tcPr>
            <w:tcW w:w="2278" w:type="dxa"/>
            <w:vAlign w:val="center"/>
          </w:tcPr>
          <w:p w:rsidR="009B4CDB" w:rsidRPr="009B4CDB" w:rsidRDefault="00A124AD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103,1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9B4CDB" w:rsidRDefault="004B7C40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102,4</w:t>
            </w:r>
          </w:p>
        </w:tc>
      </w:tr>
      <w:tr w:rsidR="009B4CDB" w:rsidRPr="00246BD7" w:rsidTr="0027106C">
        <w:trPr>
          <w:trHeight w:val="57"/>
        </w:trPr>
        <w:tc>
          <w:tcPr>
            <w:tcW w:w="3494" w:type="dxa"/>
          </w:tcPr>
          <w:p w:rsidR="009B4CDB" w:rsidRPr="00246BD7" w:rsidRDefault="009B4CDB" w:rsidP="00845149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r>
              <w:rPr>
                <w:rFonts w:eastAsiaTheme="minorHAnsi" w:cstheme="minorBidi"/>
                <w:sz w:val="16"/>
                <w:szCs w:val="16"/>
              </w:rPr>
              <w:t>ł</w:t>
            </w:r>
            <w:r w:rsidRPr="00246BD7">
              <w:rPr>
                <w:rFonts w:eastAsiaTheme="minorHAnsi" w:cstheme="minorBidi"/>
                <w:sz w:val="16"/>
                <w:szCs w:val="16"/>
              </w:rPr>
              <w:t xml:space="preserve">ódzkie </w:t>
            </w:r>
          </w:p>
        </w:tc>
        <w:tc>
          <w:tcPr>
            <w:tcW w:w="2278" w:type="dxa"/>
            <w:vAlign w:val="center"/>
          </w:tcPr>
          <w:p w:rsidR="009B4CDB" w:rsidRPr="009B4CDB" w:rsidRDefault="00A124AD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102,7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9B4CDB" w:rsidRDefault="004B7C40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102,3</w:t>
            </w:r>
          </w:p>
        </w:tc>
      </w:tr>
      <w:tr w:rsidR="009B4CDB" w:rsidRPr="00246BD7" w:rsidTr="0027106C">
        <w:trPr>
          <w:trHeight w:val="57"/>
        </w:trPr>
        <w:tc>
          <w:tcPr>
            <w:tcW w:w="3494" w:type="dxa"/>
          </w:tcPr>
          <w:p w:rsidR="009B4CDB" w:rsidRPr="00246BD7" w:rsidRDefault="009B4CDB" w:rsidP="00845149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r>
              <w:rPr>
                <w:rFonts w:eastAsiaTheme="minorHAnsi" w:cstheme="minorBidi"/>
                <w:sz w:val="16"/>
                <w:szCs w:val="16"/>
              </w:rPr>
              <w:t>m</w:t>
            </w:r>
            <w:r w:rsidRPr="00246BD7">
              <w:rPr>
                <w:rFonts w:eastAsiaTheme="minorHAnsi" w:cstheme="minorBidi"/>
                <w:sz w:val="16"/>
                <w:szCs w:val="16"/>
              </w:rPr>
              <w:t xml:space="preserve">ałopolskie </w:t>
            </w:r>
          </w:p>
        </w:tc>
        <w:tc>
          <w:tcPr>
            <w:tcW w:w="2278" w:type="dxa"/>
            <w:vAlign w:val="center"/>
          </w:tcPr>
          <w:p w:rsidR="009B4CDB" w:rsidRPr="009B4CDB" w:rsidRDefault="00C63F70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103,3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9B4CDB" w:rsidRDefault="004B7C40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102,4</w:t>
            </w:r>
          </w:p>
        </w:tc>
      </w:tr>
      <w:tr w:rsidR="009B4CDB" w:rsidRPr="00246BD7" w:rsidTr="0027106C">
        <w:trPr>
          <w:trHeight w:val="57"/>
        </w:trPr>
        <w:tc>
          <w:tcPr>
            <w:tcW w:w="3494" w:type="dxa"/>
          </w:tcPr>
          <w:p w:rsidR="009B4CDB" w:rsidRPr="00246BD7" w:rsidRDefault="009B4CDB" w:rsidP="00845149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r>
              <w:rPr>
                <w:rFonts w:eastAsiaTheme="minorHAnsi" w:cstheme="minorBidi"/>
                <w:sz w:val="16"/>
                <w:szCs w:val="16"/>
              </w:rPr>
              <w:t>m</w:t>
            </w:r>
            <w:r w:rsidRPr="00246BD7">
              <w:rPr>
                <w:rFonts w:eastAsiaTheme="minorHAnsi" w:cstheme="minorBidi"/>
                <w:sz w:val="16"/>
                <w:szCs w:val="16"/>
              </w:rPr>
              <w:t xml:space="preserve">azowieckie </w:t>
            </w:r>
          </w:p>
        </w:tc>
        <w:tc>
          <w:tcPr>
            <w:tcW w:w="2278" w:type="dxa"/>
            <w:vAlign w:val="center"/>
          </w:tcPr>
          <w:p w:rsidR="009B4CDB" w:rsidRPr="009B4CDB" w:rsidRDefault="00C63F70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102,9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9B4CDB" w:rsidRDefault="004B7C40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101,8</w:t>
            </w:r>
          </w:p>
        </w:tc>
      </w:tr>
      <w:tr w:rsidR="009B4CDB" w:rsidRPr="00246BD7" w:rsidTr="0027106C">
        <w:trPr>
          <w:trHeight w:val="57"/>
        </w:trPr>
        <w:tc>
          <w:tcPr>
            <w:tcW w:w="3494" w:type="dxa"/>
          </w:tcPr>
          <w:p w:rsidR="009B4CDB" w:rsidRPr="00246BD7" w:rsidRDefault="009B4CDB" w:rsidP="00845149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r>
              <w:rPr>
                <w:rFonts w:eastAsiaTheme="minorHAnsi" w:cstheme="minorBidi"/>
                <w:sz w:val="16"/>
                <w:szCs w:val="16"/>
              </w:rPr>
              <w:t>o</w:t>
            </w:r>
            <w:r w:rsidRPr="00246BD7">
              <w:rPr>
                <w:rFonts w:eastAsiaTheme="minorHAnsi" w:cstheme="minorBidi"/>
                <w:sz w:val="16"/>
                <w:szCs w:val="16"/>
              </w:rPr>
              <w:t xml:space="preserve">polskie </w:t>
            </w:r>
          </w:p>
        </w:tc>
        <w:tc>
          <w:tcPr>
            <w:tcW w:w="2278" w:type="dxa"/>
            <w:vAlign w:val="center"/>
          </w:tcPr>
          <w:p w:rsidR="009B4CDB" w:rsidRPr="009B4CDB" w:rsidRDefault="00C63F70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102,5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9B4CDB" w:rsidRDefault="004B7C40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102,5</w:t>
            </w:r>
          </w:p>
        </w:tc>
      </w:tr>
      <w:tr w:rsidR="009B4CDB" w:rsidRPr="00246BD7" w:rsidTr="0027106C">
        <w:trPr>
          <w:trHeight w:val="57"/>
        </w:trPr>
        <w:tc>
          <w:tcPr>
            <w:tcW w:w="3494" w:type="dxa"/>
          </w:tcPr>
          <w:p w:rsidR="009B4CDB" w:rsidRPr="00246BD7" w:rsidRDefault="009B4CDB" w:rsidP="00845149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r>
              <w:rPr>
                <w:rFonts w:eastAsiaTheme="minorHAnsi" w:cstheme="minorBidi"/>
                <w:sz w:val="16"/>
                <w:szCs w:val="16"/>
              </w:rPr>
              <w:t>p</w:t>
            </w:r>
            <w:r w:rsidRPr="00246BD7">
              <w:rPr>
                <w:rFonts w:eastAsiaTheme="minorHAnsi" w:cstheme="minorBidi"/>
                <w:sz w:val="16"/>
                <w:szCs w:val="16"/>
              </w:rPr>
              <w:t xml:space="preserve">odkarpackie </w:t>
            </w:r>
          </w:p>
        </w:tc>
        <w:tc>
          <w:tcPr>
            <w:tcW w:w="2278" w:type="dxa"/>
            <w:vAlign w:val="center"/>
          </w:tcPr>
          <w:p w:rsidR="009B4CDB" w:rsidRPr="009B4CDB" w:rsidRDefault="00C63F70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101,8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9B4CDB" w:rsidRDefault="00A124AD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101,8</w:t>
            </w:r>
          </w:p>
        </w:tc>
      </w:tr>
      <w:tr w:rsidR="009B4CDB" w:rsidRPr="00246BD7" w:rsidTr="0027106C">
        <w:trPr>
          <w:trHeight w:val="57"/>
        </w:trPr>
        <w:tc>
          <w:tcPr>
            <w:tcW w:w="3494" w:type="dxa"/>
          </w:tcPr>
          <w:p w:rsidR="009B4CDB" w:rsidRPr="00246BD7" w:rsidRDefault="009B4CDB" w:rsidP="00845149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r>
              <w:rPr>
                <w:rFonts w:eastAsiaTheme="minorHAnsi" w:cstheme="minorBidi"/>
                <w:sz w:val="16"/>
                <w:szCs w:val="16"/>
              </w:rPr>
              <w:t>p</w:t>
            </w:r>
            <w:r w:rsidRPr="00246BD7">
              <w:rPr>
                <w:rFonts w:eastAsiaTheme="minorHAnsi" w:cstheme="minorBidi"/>
                <w:sz w:val="16"/>
                <w:szCs w:val="16"/>
              </w:rPr>
              <w:t xml:space="preserve">odlaskie </w:t>
            </w:r>
          </w:p>
        </w:tc>
        <w:tc>
          <w:tcPr>
            <w:tcW w:w="2278" w:type="dxa"/>
            <w:vAlign w:val="center"/>
          </w:tcPr>
          <w:p w:rsidR="009B4CDB" w:rsidRPr="009B4CDB" w:rsidRDefault="00C63F70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102,4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9B4CDB" w:rsidRDefault="00A124AD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102,3</w:t>
            </w:r>
          </w:p>
        </w:tc>
      </w:tr>
      <w:tr w:rsidR="009B4CDB" w:rsidRPr="00246BD7" w:rsidTr="0027106C">
        <w:trPr>
          <w:trHeight w:val="57"/>
        </w:trPr>
        <w:tc>
          <w:tcPr>
            <w:tcW w:w="3494" w:type="dxa"/>
          </w:tcPr>
          <w:p w:rsidR="009B4CDB" w:rsidRPr="00246BD7" w:rsidRDefault="009B4CDB" w:rsidP="00845149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r>
              <w:rPr>
                <w:rFonts w:eastAsiaTheme="minorHAnsi" w:cstheme="minorBidi"/>
                <w:sz w:val="16"/>
                <w:szCs w:val="16"/>
              </w:rPr>
              <w:t>p</w:t>
            </w:r>
            <w:r w:rsidRPr="00246BD7">
              <w:rPr>
                <w:rFonts w:eastAsiaTheme="minorHAnsi" w:cstheme="minorBidi"/>
                <w:sz w:val="16"/>
                <w:szCs w:val="16"/>
              </w:rPr>
              <w:t xml:space="preserve">omorskie </w:t>
            </w:r>
          </w:p>
        </w:tc>
        <w:tc>
          <w:tcPr>
            <w:tcW w:w="2278" w:type="dxa"/>
            <w:vAlign w:val="center"/>
          </w:tcPr>
          <w:p w:rsidR="009B4CDB" w:rsidRPr="009B4CDB" w:rsidRDefault="00C63F70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102,8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9B4CDB" w:rsidRDefault="009B4CDB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9B4CDB">
              <w:rPr>
                <w:rFonts w:eastAsiaTheme="minorHAnsi" w:cs="Arial"/>
                <w:sz w:val="16"/>
                <w:szCs w:val="16"/>
              </w:rPr>
              <w:t>101,9</w:t>
            </w:r>
          </w:p>
        </w:tc>
      </w:tr>
      <w:tr w:rsidR="009B4CDB" w:rsidRPr="00246BD7" w:rsidTr="0027106C">
        <w:trPr>
          <w:trHeight w:val="57"/>
        </w:trPr>
        <w:tc>
          <w:tcPr>
            <w:tcW w:w="3494" w:type="dxa"/>
          </w:tcPr>
          <w:p w:rsidR="009B4CDB" w:rsidRPr="00246BD7" w:rsidRDefault="009B4CDB" w:rsidP="00845149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r>
              <w:rPr>
                <w:rFonts w:eastAsiaTheme="minorHAnsi" w:cstheme="minorBidi"/>
                <w:sz w:val="16"/>
                <w:szCs w:val="16"/>
              </w:rPr>
              <w:t>ś</w:t>
            </w:r>
            <w:r w:rsidRPr="00246BD7">
              <w:rPr>
                <w:rFonts w:eastAsiaTheme="minorHAnsi" w:cstheme="minorBidi"/>
                <w:sz w:val="16"/>
                <w:szCs w:val="16"/>
              </w:rPr>
              <w:t xml:space="preserve">ląskie </w:t>
            </w:r>
          </w:p>
        </w:tc>
        <w:tc>
          <w:tcPr>
            <w:tcW w:w="2278" w:type="dxa"/>
            <w:vAlign w:val="center"/>
          </w:tcPr>
          <w:p w:rsidR="009B4CDB" w:rsidRPr="009B4CDB" w:rsidRDefault="00C63F70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102,8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9B4CDB" w:rsidRDefault="00A124AD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102,0</w:t>
            </w:r>
          </w:p>
        </w:tc>
      </w:tr>
      <w:tr w:rsidR="009B4CDB" w:rsidRPr="00246BD7" w:rsidTr="0027106C">
        <w:trPr>
          <w:trHeight w:val="57"/>
        </w:trPr>
        <w:tc>
          <w:tcPr>
            <w:tcW w:w="3494" w:type="dxa"/>
          </w:tcPr>
          <w:p w:rsidR="009B4CDB" w:rsidRPr="00246BD7" w:rsidRDefault="009B4CDB" w:rsidP="00845149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r>
              <w:rPr>
                <w:rFonts w:eastAsiaTheme="minorHAnsi" w:cstheme="minorBidi"/>
                <w:sz w:val="16"/>
                <w:szCs w:val="16"/>
              </w:rPr>
              <w:t>ś</w:t>
            </w:r>
            <w:r w:rsidRPr="00246BD7">
              <w:rPr>
                <w:rFonts w:eastAsiaTheme="minorHAnsi" w:cstheme="minorBidi"/>
                <w:sz w:val="16"/>
                <w:szCs w:val="16"/>
              </w:rPr>
              <w:t xml:space="preserve">więtokrzyskie </w:t>
            </w:r>
          </w:p>
        </w:tc>
        <w:tc>
          <w:tcPr>
            <w:tcW w:w="2278" w:type="dxa"/>
            <w:vAlign w:val="center"/>
          </w:tcPr>
          <w:p w:rsidR="009B4CDB" w:rsidRPr="009B4CDB" w:rsidRDefault="00C63F70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</w:t>
            </w:r>
            <w:r w:rsidR="009B4CDB" w:rsidRPr="009B4CDB">
              <w:rPr>
                <w:rFonts w:eastAsiaTheme="minorHAnsi" w:cs="Arial"/>
                <w:sz w:val="16"/>
                <w:szCs w:val="16"/>
              </w:rPr>
              <w:t>,3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9B4CDB" w:rsidRDefault="00A124AD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102,3</w:t>
            </w:r>
          </w:p>
        </w:tc>
      </w:tr>
      <w:tr w:rsidR="009B4CDB" w:rsidRPr="00246BD7" w:rsidTr="0027106C">
        <w:trPr>
          <w:trHeight w:val="57"/>
        </w:trPr>
        <w:tc>
          <w:tcPr>
            <w:tcW w:w="3494" w:type="dxa"/>
          </w:tcPr>
          <w:p w:rsidR="009B4CDB" w:rsidRPr="00246BD7" w:rsidRDefault="009B4CDB" w:rsidP="00845149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r>
              <w:rPr>
                <w:rFonts w:eastAsiaTheme="minorHAnsi" w:cstheme="minorBidi"/>
                <w:sz w:val="16"/>
                <w:szCs w:val="16"/>
              </w:rPr>
              <w:t>w</w:t>
            </w:r>
            <w:r w:rsidRPr="00246BD7">
              <w:rPr>
                <w:rFonts w:eastAsiaTheme="minorHAnsi" w:cstheme="minorBidi"/>
                <w:sz w:val="16"/>
                <w:szCs w:val="16"/>
              </w:rPr>
              <w:t xml:space="preserve">armińsko-mazurskie </w:t>
            </w:r>
          </w:p>
        </w:tc>
        <w:tc>
          <w:tcPr>
            <w:tcW w:w="2278" w:type="dxa"/>
            <w:vAlign w:val="center"/>
          </w:tcPr>
          <w:p w:rsidR="009B4CDB" w:rsidRPr="009B4CDB" w:rsidRDefault="00C63F70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103,1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9B4CDB" w:rsidRDefault="00A124AD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102,2</w:t>
            </w:r>
          </w:p>
        </w:tc>
      </w:tr>
      <w:tr w:rsidR="009B4CDB" w:rsidRPr="00246BD7" w:rsidTr="0027106C">
        <w:trPr>
          <w:trHeight w:val="57"/>
        </w:trPr>
        <w:tc>
          <w:tcPr>
            <w:tcW w:w="3494" w:type="dxa"/>
          </w:tcPr>
          <w:p w:rsidR="009B4CDB" w:rsidRPr="00246BD7" w:rsidRDefault="009B4CDB" w:rsidP="00845149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r>
              <w:rPr>
                <w:rFonts w:eastAsiaTheme="minorHAnsi" w:cstheme="minorBidi"/>
                <w:sz w:val="16"/>
                <w:szCs w:val="16"/>
              </w:rPr>
              <w:t>w</w:t>
            </w:r>
            <w:r w:rsidRPr="00246BD7">
              <w:rPr>
                <w:rFonts w:eastAsiaTheme="minorHAnsi" w:cstheme="minorBidi"/>
                <w:sz w:val="16"/>
                <w:szCs w:val="16"/>
              </w:rPr>
              <w:t xml:space="preserve">ielkopolskie </w:t>
            </w:r>
          </w:p>
        </w:tc>
        <w:tc>
          <w:tcPr>
            <w:tcW w:w="2278" w:type="dxa"/>
            <w:vAlign w:val="center"/>
          </w:tcPr>
          <w:p w:rsidR="009B4CDB" w:rsidRPr="009B4CDB" w:rsidRDefault="00C63F70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102,9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9B4CDB" w:rsidRDefault="00A124AD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102,0</w:t>
            </w:r>
          </w:p>
        </w:tc>
      </w:tr>
      <w:tr w:rsidR="009B4CDB" w:rsidRPr="00246BD7" w:rsidTr="0027106C">
        <w:trPr>
          <w:trHeight w:val="57"/>
        </w:trPr>
        <w:tc>
          <w:tcPr>
            <w:tcW w:w="3494" w:type="dxa"/>
          </w:tcPr>
          <w:p w:rsidR="009B4CDB" w:rsidRPr="00246BD7" w:rsidRDefault="009B4CDB" w:rsidP="00845149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r>
              <w:rPr>
                <w:rFonts w:eastAsiaTheme="minorHAnsi" w:cstheme="minorBidi"/>
                <w:sz w:val="16"/>
                <w:szCs w:val="16"/>
              </w:rPr>
              <w:t>z</w:t>
            </w:r>
            <w:r w:rsidRPr="00246BD7">
              <w:rPr>
                <w:rFonts w:eastAsiaTheme="minorHAnsi" w:cstheme="minorBidi"/>
                <w:sz w:val="16"/>
                <w:szCs w:val="16"/>
              </w:rPr>
              <w:t xml:space="preserve">achodniopomorskie </w:t>
            </w:r>
          </w:p>
        </w:tc>
        <w:tc>
          <w:tcPr>
            <w:tcW w:w="2278" w:type="dxa"/>
            <w:vAlign w:val="center"/>
          </w:tcPr>
          <w:p w:rsidR="009B4CDB" w:rsidRPr="009B4CDB" w:rsidRDefault="00C63F70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103,0</w:t>
            </w:r>
          </w:p>
        </w:tc>
        <w:tc>
          <w:tcPr>
            <w:tcW w:w="2296" w:type="dxa"/>
            <w:gridSpan w:val="2"/>
            <w:vAlign w:val="center"/>
          </w:tcPr>
          <w:p w:rsidR="009B4CDB" w:rsidRPr="009B4CDB" w:rsidRDefault="009B4CDB" w:rsidP="00845149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9B4CDB">
              <w:rPr>
                <w:rFonts w:eastAsiaTheme="minorHAnsi" w:cs="Arial"/>
                <w:sz w:val="16"/>
                <w:szCs w:val="16"/>
              </w:rPr>
              <w:t>102,1</w:t>
            </w:r>
          </w:p>
        </w:tc>
      </w:tr>
    </w:tbl>
    <w:p w:rsidR="00845149" w:rsidRDefault="00845149" w:rsidP="00845149">
      <w:pPr>
        <w:rPr>
          <w:sz w:val="18"/>
        </w:rPr>
      </w:pPr>
    </w:p>
    <w:p w:rsidR="00B70031" w:rsidRDefault="00845149" w:rsidP="00B70031">
      <w:pPr>
        <w:jc w:val="both"/>
        <w:rPr>
          <w:sz w:val="18"/>
        </w:rPr>
      </w:pPr>
      <w:r w:rsidRPr="00105372">
        <w:rPr>
          <w:sz w:val="18"/>
        </w:rPr>
        <w:t>W przypadku cytowania danych Głównego Urzędu Statystycznego prosimy o zamieszczenie info</w:t>
      </w:r>
      <w:r w:rsidRPr="00105372">
        <w:rPr>
          <w:sz w:val="18"/>
        </w:rPr>
        <w:t>r</w:t>
      </w:r>
      <w:r w:rsidRPr="00105372">
        <w:rPr>
          <w:sz w:val="18"/>
        </w:rPr>
        <w:t>macji: „Źródło danych GUS”, a w przypadku publikowania obliczeń dokonanych na danych opubl</w:t>
      </w:r>
      <w:r w:rsidRPr="00105372">
        <w:rPr>
          <w:sz w:val="18"/>
        </w:rPr>
        <w:t>i</w:t>
      </w:r>
      <w:r w:rsidRPr="00105372">
        <w:rPr>
          <w:sz w:val="18"/>
        </w:rPr>
        <w:t>kowanych przez GUS prosimy o zamieszczenie informacji: „Opracowanie własne na podstawie danych GUS”.</w:t>
      </w:r>
    </w:p>
    <w:p w:rsidR="00B70031" w:rsidRPr="009C61B6" w:rsidRDefault="00B70031" w:rsidP="00B70031">
      <w:pPr>
        <w:jc w:val="both"/>
        <w:rPr>
          <w:sz w:val="18"/>
        </w:rPr>
        <w:sectPr w:rsidR="00B70031" w:rsidRPr="009C61B6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bookmarkStart w:id="0" w:name="_GoBack"/>
      <w:bookmarkEnd w:id="0"/>
    </w:p>
    <w:p w:rsidR="00105372" w:rsidRDefault="00105372"/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359"/>
        <w:gridCol w:w="3924"/>
      </w:tblGrid>
      <w:tr w:rsidR="00E550C6" w:rsidRPr="007948D5" w:rsidTr="00E550C6">
        <w:trPr>
          <w:trHeight w:val="1912"/>
        </w:trPr>
        <w:tc>
          <w:tcPr>
            <w:tcW w:w="4359" w:type="dxa"/>
          </w:tcPr>
          <w:p w:rsidR="00360F51" w:rsidRPr="008F3638" w:rsidRDefault="00360F51" w:rsidP="00360F51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360F51" w:rsidRPr="00373A7A" w:rsidRDefault="00360F51" w:rsidP="00360F51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373A7A">
              <w:rPr>
                <w:rFonts w:cs="Arial"/>
                <w:b/>
                <w:color w:val="000000" w:themeColor="text1"/>
                <w:sz w:val="20"/>
              </w:rPr>
              <w:t>Departament Handlu i Usług</w:t>
            </w:r>
          </w:p>
          <w:p w:rsidR="00360F51" w:rsidRPr="00373A7A" w:rsidRDefault="00360F51" w:rsidP="00360F51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373A7A">
              <w:rPr>
                <w:rFonts w:cs="Arial"/>
                <w:b/>
                <w:color w:val="000000" w:themeColor="text1"/>
                <w:sz w:val="20"/>
              </w:rPr>
              <w:t>Dyrektor Ewa Adach-Stankiewicz</w:t>
            </w:r>
          </w:p>
          <w:p w:rsidR="00E550C6" w:rsidRPr="008F3638" w:rsidRDefault="00360F51" w:rsidP="00360F51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C358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22 608 31 24</w:t>
            </w:r>
          </w:p>
        </w:tc>
        <w:tc>
          <w:tcPr>
            <w:tcW w:w="3924" w:type="dxa"/>
          </w:tcPr>
          <w:p w:rsidR="00360F51" w:rsidRPr="008F3638" w:rsidRDefault="00360F51" w:rsidP="00360F51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360F51" w:rsidRPr="00FF39EB" w:rsidRDefault="00360F51" w:rsidP="00360F51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FF39EB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 xml:space="preserve">Karolina </w:t>
            </w: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Banaszek</w:t>
            </w:r>
          </w:p>
          <w:p w:rsidR="00E550C6" w:rsidRPr="008F3638" w:rsidRDefault="00360F51" w:rsidP="00360F51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FF39E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C1320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Pr="00C1320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011</w:t>
            </w:r>
          </w:p>
        </w:tc>
      </w:tr>
    </w:tbl>
    <w:p w:rsidR="000470AA" w:rsidRPr="00E049F1" w:rsidRDefault="000470AA" w:rsidP="000470AA">
      <w:pPr>
        <w:rPr>
          <w:sz w:val="20"/>
          <w:lang w:val="en-US"/>
        </w:rPr>
      </w:pPr>
    </w:p>
    <w:p w:rsidR="000470AA" w:rsidRPr="00E049F1" w:rsidRDefault="000470AA" w:rsidP="000470AA">
      <w:pPr>
        <w:rPr>
          <w:sz w:val="18"/>
          <w:lang w:val="en-US"/>
        </w:rPr>
      </w:pPr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52"/>
        <w:gridCol w:w="604"/>
        <w:gridCol w:w="3125"/>
      </w:tblGrid>
      <w:tr w:rsidR="000470AA" w:rsidRPr="00246BD7" w:rsidTr="00246BD7">
        <w:trPr>
          <w:trHeight w:val="610"/>
        </w:trPr>
        <w:tc>
          <w:tcPr>
            <w:tcW w:w="2721" w:type="pct"/>
            <w:vMerge w:val="restart"/>
            <w:vAlign w:val="center"/>
          </w:tcPr>
          <w:p w:rsidR="00360F51" w:rsidRPr="00246BD7" w:rsidRDefault="00360F51" w:rsidP="00360F51">
            <w:pPr>
              <w:spacing w:before="240"/>
              <w:rPr>
                <w:rFonts w:eastAsiaTheme="minorHAnsi" w:cstheme="minorBidi"/>
                <w:b/>
                <w:sz w:val="20"/>
              </w:rPr>
            </w:pPr>
            <w:r w:rsidRPr="00246BD7">
              <w:rPr>
                <w:rFonts w:eastAsiaTheme="minorHAnsi" w:cstheme="minorBidi"/>
                <w:b/>
                <w:sz w:val="20"/>
              </w:rPr>
              <w:t xml:space="preserve">Wydział Współpracy z Mediami </w:t>
            </w:r>
          </w:p>
          <w:p w:rsidR="00360F51" w:rsidRPr="00246BD7" w:rsidRDefault="00360F51" w:rsidP="00360F51">
            <w:pPr>
              <w:rPr>
                <w:rFonts w:eastAsiaTheme="minorHAnsi" w:cstheme="minorBidi"/>
                <w:sz w:val="20"/>
              </w:rPr>
            </w:pPr>
            <w:r>
              <w:rPr>
                <w:rFonts w:eastAsiaTheme="minorHAnsi" w:cstheme="minorBidi"/>
                <w:sz w:val="20"/>
              </w:rPr>
              <w:t>Tel</w:t>
            </w:r>
            <w:r w:rsidRPr="000E4B08">
              <w:rPr>
                <w:rFonts w:eastAsiaTheme="minorHAnsi" w:cstheme="minorBidi"/>
                <w:sz w:val="20"/>
              </w:rPr>
              <w:t>:</w:t>
            </w:r>
            <w:r w:rsidRPr="00246BD7">
              <w:rPr>
                <w:rFonts w:eastAsiaTheme="minorHAnsi" w:cstheme="minorBidi"/>
                <w:b/>
                <w:sz w:val="20"/>
              </w:rPr>
              <w:t xml:space="preserve"> </w:t>
            </w:r>
            <w:r w:rsidRPr="00246BD7">
              <w:rPr>
                <w:rFonts w:eastAsiaTheme="minorHAnsi" w:cstheme="minorBidi"/>
                <w:sz w:val="20"/>
              </w:rPr>
              <w:t xml:space="preserve">22 608 34 91, 22 608 38 04 </w:t>
            </w:r>
          </w:p>
          <w:p w:rsidR="000470AA" w:rsidRPr="00246BD7" w:rsidRDefault="00360F51" w:rsidP="00360F51">
            <w:pPr>
              <w:rPr>
                <w:rFonts w:eastAsiaTheme="minorHAnsi" w:cstheme="minorBidi"/>
                <w:sz w:val="18"/>
                <w:lang w:val="en-US"/>
              </w:rPr>
            </w:pPr>
            <w:r w:rsidRPr="000E4B08">
              <w:rPr>
                <w:rFonts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6" w:history="1">
              <w:r w:rsidRPr="000B6A56">
                <w:rPr>
                  <w:rFonts w:cs="Arial"/>
                  <w:b/>
                  <w:color w:val="000000" w:themeColor="text1"/>
                  <w:sz w:val="20"/>
                  <w:szCs w:val="20"/>
                  <w:u w:val="single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246BD7" w:rsidRDefault="00315F36" w:rsidP="000470AA">
            <w:pPr>
              <w:rPr>
                <w:rFonts w:eastAsiaTheme="minorHAnsi" w:cstheme="minorBidi"/>
                <w:sz w:val="18"/>
                <w:lang w:val="en-US"/>
              </w:rPr>
            </w:pPr>
            <w:r>
              <w:rPr>
                <w:rFonts w:eastAsiaTheme="minorHAnsi"/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19050" t="0" r="0" b="0"/>
                  <wp:wrapNone/>
                  <wp:docPr id="13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Pr="00246BD7" w:rsidRDefault="000470AA" w:rsidP="000470AA">
            <w:pPr>
              <w:rPr>
                <w:rFonts w:eastAsiaTheme="minorHAnsi" w:cstheme="minorBidi"/>
                <w:sz w:val="18"/>
              </w:rPr>
            </w:pPr>
            <w:r w:rsidRPr="00246BD7">
              <w:rPr>
                <w:rFonts w:eastAsiaTheme="minorHAnsi" w:cstheme="minorBidi"/>
                <w:sz w:val="20"/>
              </w:rPr>
              <w:t>www.stat.gov.pl</w:t>
            </w:r>
          </w:p>
        </w:tc>
      </w:tr>
      <w:tr w:rsidR="000470AA" w:rsidRPr="00246BD7" w:rsidTr="00246BD7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246BD7" w:rsidRDefault="000470AA" w:rsidP="000470AA">
            <w:pPr>
              <w:rPr>
                <w:rFonts w:eastAsiaTheme="minorHAnsi" w:cstheme="minorBidi"/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Pr="00246BD7" w:rsidRDefault="00315F36" w:rsidP="000470AA">
            <w:pPr>
              <w:rPr>
                <w:rFonts w:eastAsiaTheme="minorHAnsi" w:cstheme="minorBidi"/>
                <w:sz w:val="18"/>
              </w:rPr>
            </w:pPr>
            <w:r>
              <w:rPr>
                <w:rFonts w:eastAsiaTheme="minorHAnsi"/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19050" t="0" r="0" b="0"/>
                  <wp:wrapNone/>
                  <wp:docPr id="1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Pr="00246BD7" w:rsidRDefault="000470AA" w:rsidP="000470AA">
            <w:pPr>
              <w:rPr>
                <w:rFonts w:eastAsiaTheme="minorHAnsi" w:cstheme="minorBidi"/>
                <w:sz w:val="18"/>
              </w:rPr>
            </w:pPr>
            <w:r w:rsidRPr="00246BD7">
              <w:rPr>
                <w:rFonts w:eastAsiaTheme="minorHAnsi" w:cstheme="minorBidi"/>
                <w:sz w:val="20"/>
              </w:rPr>
              <w:t>@GUS_STAT</w:t>
            </w:r>
          </w:p>
        </w:tc>
      </w:tr>
      <w:tr w:rsidR="000470AA" w:rsidRPr="00246BD7" w:rsidTr="00246BD7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246BD7" w:rsidRDefault="000470AA" w:rsidP="000470AA">
            <w:pPr>
              <w:rPr>
                <w:rFonts w:eastAsiaTheme="minorHAnsi" w:cstheme="minorBidi"/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Pr="00246BD7" w:rsidRDefault="00315F36" w:rsidP="000470AA">
            <w:pPr>
              <w:rPr>
                <w:rFonts w:eastAsiaTheme="minorHAnsi" w:cstheme="minorBidi"/>
                <w:sz w:val="18"/>
              </w:rPr>
            </w:pPr>
            <w:r>
              <w:rPr>
                <w:rFonts w:eastAsiaTheme="minorHAnsi"/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19050" t="0" r="0" b="0"/>
                  <wp:wrapNone/>
                  <wp:docPr id="11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Pr="00246BD7" w:rsidRDefault="000470AA" w:rsidP="000470AA">
            <w:pPr>
              <w:rPr>
                <w:rFonts w:eastAsiaTheme="minorHAnsi" w:cstheme="minorBidi"/>
                <w:sz w:val="20"/>
              </w:rPr>
            </w:pPr>
            <w:r w:rsidRPr="00246BD7">
              <w:rPr>
                <w:rFonts w:eastAsiaTheme="minorHAnsi" w:cstheme="minorBidi"/>
                <w:sz w:val="20"/>
              </w:rPr>
              <w:t>@</w:t>
            </w:r>
            <w:proofErr w:type="spellStart"/>
            <w:r w:rsidRPr="00246BD7">
              <w:rPr>
                <w:rFonts w:eastAsiaTheme="minorHAnsi" w:cstheme="minorBidi"/>
                <w:sz w:val="20"/>
              </w:rPr>
              <w:t>GlownyUrzadStatystyczny</w:t>
            </w:r>
            <w:proofErr w:type="spellEnd"/>
          </w:p>
        </w:tc>
      </w:tr>
    </w:tbl>
    <w:p w:rsidR="00D261A2" w:rsidRPr="00001C5B" w:rsidRDefault="00B70031" w:rsidP="00E76D26">
      <w:pPr>
        <w:rPr>
          <w:sz w:val="18"/>
        </w:rPr>
      </w:pPr>
      <w:r>
        <w:rPr>
          <w:noProof/>
          <w:sz w:val="18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.5pt;margin-top:33.5pt;width:516.5pt;height:349.85pt;z-index:251691008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TuOUWPwIAAHMEAAAO&#10;AAAAAAAAAAAAAAAAAC4CAABkcnMvZTJvRG9jLnhtbFBLAQItABQABgAIAAAAIQBuwDF83wAAAAkB&#10;AAAPAAAAAAAAAAAAAAAAAJkEAABkcnMvZG93bnJldi54bWxQSwUGAAAAAAQABADzAAAApQUAAAAA&#10;" fillcolor="#f2f2f2" strokecolor="white">
            <v:textbox>
              <w:txbxContent>
                <w:p w:rsidR="00661254" w:rsidRDefault="00661254" w:rsidP="00AB6D25">
                  <w:pPr>
                    <w:rPr>
                      <w:b/>
                    </w:rPr>
                  </w:pPr>
                </w:p>
                <w:p w:rsidR="00661254" w:rsidRPr="006761A7" w:rsidRDefault="00661254" w:rsidP="00E550C6">
                  <w:pPr>
                    <w:rPr>
                      <w:b/>
                    </w:rPr>
                  </w:pPr>
                  <w:r w:rsidRPr="006761A7">
                    <w:rPr>
                      <w:b/>
                    </w:rPr>
                    <w:t>Powiązane opracowania</w:t>
                  </w:r>
                </w:p>
                <w:p w:rsidR="00661254" w:rsidRPr="006761A7" w:rsidRDefault="00B70031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0" w:history="1">
                    <w:r w:rsidR="00661254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Komunikaty i obwieszczenia Prezesa GUS</w:t>
                    </w:r>
                  </w:hyperlink>
                </w:p>
                <w:p w:rsidR="00661254" w:rsidRPr="006761A7" w:rsidRDefault="00B70031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1" w:history="1">
                    <w:r w:rsidR="00661254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Informacje sygnalne</w:t>
                    </w:r>
                  </w:hyperlink>
                </w:p>
                <w:p w:rsidR="00661254" w:rsidRPr="00E233EA" w:rsidRDefault="00661254" w:rsidP="00E550C6">
                  <w:pPr>
                    <w:rPr>
                      <w:b/>
                      <w:color w:val="000000" w:themeColor="text1"/>
                      <w:szCs w:val="24"/>
                    </w:rPr>
                  </w:pPr>
                </w:p>
                <w:p w:rsidR="00661254" w:rsidRPr="00E233EA" w:rsidRDefault="00661254" w:rsidP="00E550C6">
                  <w:pPr>
                    <w:rPr>
                      <w:b/>
                      <w:color w:val="000000" w:themeColor="text1"/>
                      <w:szCs w:val="24"/>
                    </w:rPr>
                  </w:pPr>
                  <w:r w:rsidRPr="00E233EA">
                    <w:rPr>
                      <w:b/>
                      <w:color w:val="000000" w:themeColor="text1"/>
                      <w:szCs w:val="24"/>
                    </w:rPr>
                    <w:t>Temat dostępny w bazach danych</w:t>
                  </w:r>
                </w:p>
                <w:p w:rsidR="00661254" w:rsidRPr="006761A7" w:rsidRDefault="00B70031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2" w:history="1">
                    <w:r w:rsidR="00661254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Dziedzinowa Baza Wiedzy (DBW) Ceny</w:t>
                    </w:r>
                  </w:hyperlink>
                </w:p>
                <w:p w:rsidR="00661254" w:rsidRPr="006761A7" w:rsidRDefault="00B70031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3" w:history="1">
                    <w:r w:rsidR="00661254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Bank Danych Makroekonomicznych (BDM)</w:t>
                    </w:r>
                  </w:hyperlink>
                </w:p>
                <w:p w:rsidR="00661254" w:rsidRPr="006761A7" w:rsidRDefault="00B70031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4" w:history="1">
                    <w:r w:rsidR="00661254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Bank Danych Lokalnych (BDL)</w:t>
                    </w:r>
                  </w:hyperlink>
                </w:p>
                <w:p w:rsidR="00661254" w:rsidRPr="006761A7" w:rsidRDefault="00B70031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5" w:history="1">
                    <w:r w:rsidR="00661254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Wskaźniki cen (Obszary tematyczne: Ceny. Handel)</w:t>
                    </w:r>
                  </w:hyperlink>
                </w:p>
                <w:p w:rsidR="00661254" w:rsidRPr="006761A7" w:rsidRDefault="00B70031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6" w:history="1">
                    <w:r w:rsidR="00661254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Ceny (Obszary tematyczne: Ceny. Handel)</w:t>
                    </w:r>
                  </w:hyperlink>
                </w:p>
                <w:p w:rsidR="00661254" w:rsidRPr="006761A7" w:rsidRDefault="00661254" w:rsidP="00E550C6">
                  <w:pPr>
                    <w:rPr>
                      <w:b/>
                      <w:color w:val="000000" w:themeColor="text1"/>
                      <w:szCs w:val="24"/>
                    </w:rPr>
                  </w:pPr>
                </w:p>
                <w:p w:rsidR="00661254" w:rsidRDefault="00661254" w:rsidP="00E550C6">
                  <w:pPr>
                    <w:rPr>
                      <w:b/>
                      <w:color w:val="000000" w:themeColor="text1"/>
                      <w:szCs w:val="24"/>
                    </w:rPr>
                  </w:pPr>
                  <w:r>
                    <w:rPr>
                      <w:b/>
                      <w:color w:val="000000" w:themeColor="text1"/>
                      <w:szCs w:val="24"/>
                    </w:rPr>
                    <w:t>Ważniejsze</w:t>
                  </w:r>
                  <w:r w:rsidRPr="00505A92">
                    <w:rPr>
                      <w:b/>
                      <w:color w:val="000000" w:themeColor="text1"/>
                      <w:szCs w:val="24"/>
                    </w:rPr>
                    <w:t xml:space="preserve"> pojęcia dostępne w słowniku</w:t>
                  </w:r>
                </w:p>
                <w:p w:rsidR="00661254" w:rsidRPr="006761A7" w:rsidRDefault="00B70031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7" w:history="1">
                    <w:r w:rsidR="00661254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Wskaźnik cen towarów i usług konsumpcyjnych</w:t>
                    </w:r>
                  </w:hyperlink>
                </w:p>
                <w:p w:rsidR="00661254" w:rsidRPr="00E233EA" w:rsidRDefault="00B70031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  <w:lang w:val="en-US"/>
                    </w:rPr>
                  </w:pPr>
                  <w:hyperlink r:id="rId28" w:history="1">
                    <w:proofErr w:type="spellStart"/>
                    <w:r w:rsidR="00661254" w:rsidRPr="00E233EA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  <w:lang w:val="en-US"/>
                      </w:rPr>
                      <w:t>Cena</w:t>
                    </w:r>
                    <w:proofErr w:type="spellEnd"/>
                    <w:r w:rsidR="00661254" w:rsidRPr="00E233EA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  <w:lang w:val="en-US"/>
                      </w:rPr>
                      <w:t xml:space="preserve"> </w:t>
                    </w:r>
                    <w:proofErr w:type="spellStart"/>
                    <w:r w:rsidR="00661254" w:rsidRPr="00E233EA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  <w:lang w:val="en-US"/>
                      </w:rPr>
                      <w:t>detaliczna</w:t>
                    </w:r>
                    <w:proofErr w:type="spellEnd"/>
                  </w:hyperlink>
                </w:p>
              </w:txbxContent>
            </v:textbox>
            <w10:wrap type="square" anchorx="margin"/>
          </v:shape>
        </w:pict>
      </w:r>
    </w:p>
    <w:sectPr w:rsidR="00D261A2" w:rsidRPr="00001C5B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349B" w:rsidRDefault="00B7349B" w:rsidP="000662E2">
      <w:pPr>
        <w:spacing w:after="0" w:line="240" w:lineRule="auto"/>
      </w:pPr>
      <w:r>
        <w:separator/>
      </w:r>
    </w:p>
  </w:endnote>
  <w:endnote w:type="continuationSeparator" w:id="0">
    <w:p w:rsidR="00B7349B" w:rsidRDefault="00B7349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73E5A1B3-37EF-4CAB-B0D4-7CC450D0F535}"/>
    <w:embedBold r:id="rId2" w:fontKey="{77E77C90-88D4-45D1-82B6-628A658E8272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B9BE114A-4495-43B3-A579-7A647929E43B}"/>
    <w:embedBold r:id="rId4" w:fontKey="{ED0C1A09-5B4D-405D-AB57-015D414D529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5532AC1-DFCE-40D2-8D44-23B2162C024B}"/>
    <w:embedBold r:id="rId6" w:fontKey="{8E3A64A2-B6A3-4DF9-ACCA-86641984BD6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B459806-FA8F-4A67-B22C-27A90F68C7A9}"/>
    <w:embedItalic r:id="rId8" w:fontKey="{22E6820D-C8C2-4134-A1DD-26441831BBA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6E3B424C-A91D-4F1E-AEDC-B230EFFCF41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E9ED1474-297D-4BD0-9E47-E5A18AD908D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254" w:rsidRDefault="00297E61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845149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254" w:rsidRDefault="00297E61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B70031">
      <w:rPr>
        <w:noProof/>
      </w:rPr>
      <w:t>1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254" w:rsidRDefault="00297E61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B70031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349B" w:rsidRDefault="00B7349B" w:rsidP="000662E2">
      <w:pPr>
        <w:spacing w:after="0" w:line="240" w:lineRule="auto"/>
      </w:pPr>
      <w:r>
        <w:separator/>
      </w:r>
    </w:p>
  </w:footnote>
  <w:footnote w:type="continuationSeparator" w:id="0">
    <w:p w:rsidR="00B7349B" w:rsidRDefault="00B7349B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254" w:rsidRDefault="00B70031">
    <w:pPr>
      <w:pStyle w:val="Nagwek"/>
    </w:pPr>
    <w:r>
      <w:rPr>
        <w:noProof/>
        <w:lang w:eastAsia="pl-PL"/>
      </w:rPr>
      <w:pict>
        <v:rect id="Prostokąt 24" o:spid="_x0000_s2052" style="position:absolute;margin-left:410.6pt;margin-top:-14.05pt;width:147.6pt;height:1785.85pt;z-index:-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" stroked="f" strokeweight="1pt"/>
      </w:pict>
    </w:r>
  </w:p>
  <w:p w:rsidR="00661254" w:rsidRDefault="0066125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254" w:rsidRDefault="00EB745F">
    <w:pPr>
      <w:pStyle w:val="Nagwek"/>
      <w:rPr>
        <w:noProof/>
        <w:lang w:eastAsia="pl-PL"/>
      </w:rPr>
    </w:pPr>
    <w:r>
      <w:rPr>
        <w:noProof/>
        <w:lang w:val="en-GB" w:eastAsia="en-GB"/>
      </w:rPr>
      <w:drawing>
        <wp:inline distT="0" distB="0" distL="0" distR="0" wp14:anchorId="717E512B" wp14:editId="15FCE173">
          <wp:extent cx="1153274" cy="720000"/>
          <wp:effectExtent l="0" t="0" r="0" b="4445"/>
          <wp:docPr id="1" name="Obraz 1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70031">
      <w:rPr>
        <w:noProof/>
        <w:lang w:eastAsia="pl-PL"/>
      </w:rPr>
      <w:pict>
        <v:shape id="Schemat blokowy: opóźnienie 6" o:spid="_x0000_s2051" style="position:absolute;margin-left:396.6pt;margin-top:15.65pt;width:162.25pt;height:28.15pt;flip:x;z-index:251668480;visibility:visible;mso-position-horizontal-relative:text;mso-position-vertical-relative:text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<v:stroke joinstyle="miter"/>
          <v:formulas/>
          <v:path arrowok="t" o:connecttype="custom" o:connectlocs="0,0;1881761,0;2060575,178753;1881761,357505;0,357505;0,0" o:connectangles="0,0,0,0,0,0" textboxrect="0,0,3527018,612140"/>
          <v:textbox style="mso-next-textbox:#Schemat blokowy: opóźnienie 6">
            <w:txbxContent>
              <w:p w:rsidR="00661254" w:rsidRPr="003C6C8D" w:rsidRDefault="00661254" w:rsidP="00074DD8">
                <w:pPr>
                  <w:spacing w:before="0" w:after="0" w:line="240" w:lineRule="auto"/>
                  <w:ind w:left="227"/>
                  <w:jc w:val="both"/>
                  <w:rPr>
                    <w:rFonts w:ascii="Fira Sans SemiBold" w:hAnsi="Fira Sans SemiBold"/>
                  </w:rPr>
                </w:pPr>
                <w:r>
                  <w:rPr>
                    <w:rFonts w:ascii="Fira Sans SemiBold" w:hAnsi="Fira Sans SemiBold"/>
                  </w:rPr>
                  <w:t>INFORMACJE SYGNALNE</w:t>
                </w:r>
              </w:p>
            </w:txbxContent>
          </v:textbox>
        </v:shape>
      </w:pict>
    </w:r>
    <w:r w:rsidR="00B70031">
      <w:rPr>
        <w:noProof/>
        <w:lang w:eastAsia="pl-PL"/>
      </w:rPr>
      <w:pict>
        <v:rect id="Prostokąt 10" o:spid="_x0000_s2050" style="position:absolute;margin-left:410.95pt;margin-top:40.3pt;width:147.4pt;height:1803.55pt;z-index:-251650048;visibility:visible;mso-position-horizontal-relative:text;mso-position-vertical-relative:text;mso-width-relative:margin;mso-height-relative:margin;v-text-anchor:middle" wrapcoords="-110 0 -110 21591 21600 21591 21600 0 -1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<w10:wrap type="tight"/>
        </v:rect>
      </w:pict>
    </w:r>
  </w:p>
  <w:p w:rsidR="00661254" w:rsidRDefault="00B70031">
    <w:pPr>
      <w:pStyle w:val="Nagwek"/>
      <w:rPr>
        <w:noProof/>
        <w:lang w:eastAsia="pl-PL"/>
      </w:rPr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1pt;margin-top:20.95pt;width:112.8pt;height:26.5pt;z-index:2516695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<v:textbox style="mso-next-textbox:#_x0000_s2049">
            <w:txbxContent>
              <w:p w:rsidR="00661254" w:rsidRPr="00C97596" w:rsidRDefault="004B7C40" w:rsidP="00F37172">
                <w:pPr>
                  <w:jc w:val="both"/>
                  <w:rPr>
                    <w:rFonts w:ascii="Fira Sans SemiBold" w:hAnsi="Fira Sans SemiBold"/>
                    <w:color w:val="001D77"/>
                  </w:rPr>
                </w:pPr>
                <w:r>
                  <w:rPr>
                    <w:rFonts w:ascii="Fira Sans SemiBold" w:hAnsi="Fira Sans SemiBold"/>
                    <w:color w:val="001D77"/>
                  </w:rPr>
                  <w:t>31</w:t>
                </w:r>
                <w:r w:rsidR="00661254">
                  <w:rPr>
                    <w:rFonts w:ascii="Fira Sans SemiBold" w:hAnsi="Fira Sans SemiBold"/>
                    <w:color w:val="001D77"/>
                  </w:rPr>
                  <w:t>.0</w:t>
                </w:r>
                <w:r w:rsidR="001C43CC">
                  <w:rPr>
                    <w:rFonts w:ascii="Fira Sans SemiBold" w:hAnsi="Fira Sans SemiBold"/>
                    <w:color w:val="001D77"/>
                  </w:rPr>
                  <w:t>5</w:t>
                </w:r>
                <w:r>
                  <w:rPr>
                    <w:rFonts w:ascii="Fira Sans SemiBold" w:hAnsi="Fira Sans SemiBold"/>
                    <w:color w:val="001D77"/>
                  </w:rPr>
                  <w:t>.2021</w:t>
                </w:r>
                <w:r w:rsidR="00661254" w:rsidRPr="00C97596">
                  <w:rPr>
                    <w:rFonts w:ascii="Fira Sans SemiBold" w:hAnsi="Fira Sans SemiBold"/>
                    <w:color w:val="001D77"/>
                  </w:rPr>
                  <w:t xml:space="preserve"> r.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254" w:rsidRPr="00105372" w:rsidRDefault="00661254" w:rsidP="0010537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35pt;height:125.2pt;visibility:visible;mso-wrap-style:square" o:bullet="t">
        <v:imagedata r:id="rId1" o:title=""/>
      </v:shape>
    </w:pict>
  </w:numPicBullet>
  <w:numPicBullet w:numPicBulletId="1">
    <w:pict>
      <v:shape id="_x0000_i1027" type="#_x0000_t75" style="width:123.95pt;height:125.2pt;visibility:visible;mso-wrap-style:square" o:bullet="t">
        <v:imagedata r:id="rId2" o:title=""/>
      </v:shape>
    </w:pict>
  </w:numPicBullet>
  <w:abstractNum w:abstractNumId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0D87"/>
    <w:rsid w:val="00001C5B"/>
    <w:rsid w:val="00003437"/>
    <w:rsid w:val="0000709F"/>
    <w:rsid w:val="000108B8"/>
    <w:rsid w:val="000152F5"/>
    <w:rsid w:val="000224FE"/>
    <w:rsid w:val="0004582E"/>
    <w:rsid w:val="000470AA"/>
    <w:rsid w:val="00057CA1"/>
    <w:rsid w:val="000662E2"/>
    <w:rsid w:val="00066883"/>
    <w:rsid w:val="00074DD8"/>
    <w:rsid w:val="000806F7"/>
    <w:rsid w:val="00097840"/>
    <w:rsid w:val="000B0727"/>
    <w:rsid w:val="000C135D"/>
    <w:rsid w:val="000D1D43"/>
    <w:rsid w:val="000D225C"/>
    <w:rsid w:val="000D2A5C"/>
    <w:rsid w:val="000E0918"/>
    <w:rsid w:val="001011C3"/>
    <w:rsid w:val="00105372"/>
    <w:rsid w:val="00110D87"/>
    <w:rsid w:val="00114DB9"/>
    <w:rsid w:val="00116087"/>
    <w:rsid w:val="00130296"/>
    <w:rsid w:val="001423B6"/>
    <w:rsid w:val="001448A7"/>
    <w:rsid w:val="00146621"/>
    <w:rsid w:val="00162325"/>
    <w:rsid w:val="001951DA"/>
    <w:rsid w:val="001C3269"/>
    <w:rsid w:val="001C43CC"/>
    <w:rsid w:val="001D1DB4"/>
    <w:rsid w:val="00246BD7"/>
    <w:rsid w:val="00246C6E"/>
    <w:rsid w:val="00250523"/>
    <w:rsid w:val="002574F9"/>
    <w:rsid w:val="00262B61"/>
    <w:rsid w:val="00276811"/>
    <w:rsid w:val="00282699"/>
    <w:rsid w:val="002926DF"/>
    <w:rsid w:val="00296697"/>
    <w:rsid w:val="00297E61"/>
    <w:rsid w:val="002B0472"/>
    <w:rsid w:val="002B6B12"/>
    <w:rsid w:val="002D1E16"/>
    <w:rsid w:val="002D707C"/>
    <w:rsid w:val="002E6140"/>
    <w:rsid w:val="002E6985"/>
    <w:rsid w:val="002E71B6"/>
    <w:rsid w:val="002F77C8"/>
    <w:rsid w:val="00304F22"/>
    <w:rsid w:val="00306C7C"/>
    <w:rsid w:val="00315F36"/>
    <w:rsid w:val="00322EDD"/>
    <w:rsid w:val="00332320"/>
    <w:rsid w:val="00347D72"/>
    <w:rsid w:val="00357611"/>
    <w:rsid w:val="00360F51"/>
    <w:rsid w:val="00367237"/>
    <w:rsid w:val="0037077F"/>
    <w:rsid w:val="00372411"/>
    <w:rsid w:val="00373882"/>
    <w:rsid w:val="003843DB"/>
    <w:rsid w:val="00393761"/>
    <w:rsid w:val="00397D18"/>
    <w:rsid w:val="003A1B36"/>
    <w:rsid w:val="003A755A"/>
    <w:rsid w:val="003B1454"/>
    <w:rsid w:val="003B18B6"/>
    <w:rsid w:val="003C59E0"/>
    <w:rsid w:val="003C6C8D"/>
    <w:rsid w:val="003D4F95"/>
    <w:rsid w:val="003D5F42"/>
    <w:rsid w:val="003D60A9"/>
    <w:rsid w:val="003F4C97"/>
    <w:rsid w:val="003F7FE6"/>
    <w:rsid w:val="00400193"/>
    <w:rsid w:val="004212E7"/>
    <w:rsid w:val="0042446D"/>
    <w:rsid w:val="00427BF8"/>
    <w:rsid w:val="00431C02"/>
    <w:rsid w:val="00437395"/>
    <w:rsid w:val="00445047"/>
    <w:rsid w:val="00463E39"/>
    <w:rsid w:val="004657FC"/>
    <w:rsid w:val="004733F6"/>
    <w:rsid w:val="00474E69"/>
    <w:rsid w:val="0049621B"/>
    <w:rsid w:val="004B7C40"/>
    <w:rsid w:val="004C1895"/>
    <w:rsid w:val="004C6D40"/>
    <w:rsid w:val="004F0C3C"/>
    <w:rsid w:val="004F63FC"/>
    <w:rsid w:val="00505A92"/>
    <w:rsid w:val="005203F1"/>
    <w:rsid w:val="00521BC3"/>
    <w:rsid w:val="00533632"/>
    <w:rsid w:val="00541E6E"/>
    <w:rsid w:val="0054251F"/>
    <w:rsid w:val="005520D8"/>
    <w:rsid w:val="00556CF1"/>
    <w:rsid w:val="005762A7"/>
    <w:rsid w:val="00583779"/>
    <w:rsid w:val="005916D7"/>
    <w:rsid w:val="00595DD2"/>
    <w:rsid w:val="005A698C"/>
    <w:rsid w:val="005E0799"/>
    <w:rsid w:val="005F5A80"/>
    <w:rsid w:val="006044FF"/>
    <w:rsid w:val="00607CC5"/>
    <w:rsid w:val="00633014"/>
    <w:rsid w:val="0063437B"/>
    <w:rsid w:val="00661254"/>
    <w:rsid w:val="006673CA"/>
    <w:rsid w:val="00673C26"/>
    <w:rsid w:val="006812AF"/>
    <w:rsid w:val="0068327D"/>
    <w:rsid w:val="00694AF0"/>
    <w:rsid w:val="006A4686"/>
    <w:rsid w:val="006B0E9E"/>
    <w:rsid w:val="006B5AE4"/>
    <w:rsid w:val="006D1507"/>
    <w:rsid w:val="006D4054"/>
    <w:rsid w:val="006E02EC"/>
    <w:rsid w:val="007211B1"/>
    <w:rsid w:val="00746187"/>
    <w:rsid w:val="0076254F"/>
    <w:rsid w:val="007801F5"/>
    <w:rsid w:val="00783CA4"/>
    <w:rsid w:val="007842FB"/>
    <w:rsid w:val="00786124"/>
    <w:rsid w:val="007948D5"/>
    <w:rsid w:val="0079514B"/>
    <w:rsid w:val="007A2DC1"/>
    <w:rsid w:val="007D181D"/>
    <w:rsid w:val="007D3319"/>
    <w:rsid w:val="007D335D"/>
    <w:rsid w:val="007E3314"/>
    <w:rsid w:val="007E4B03"/>
    <w:rsid w:val="007F324B"/>
    <w:rsid w:val="007F62AE"/>
    <w:rsid w:val="0080553C"/>
    <w:rsid w:val="00805B46"/>
    <w:rsid w:val="00825DC2"/>
    <w:rsid w:val="00834AD3"/>
    <w:rsid w:val="00843795"/>
    <w:rsid w:val="00845149"/>
    <w:rsid w:val="00847F0F"/>
    <w:rsid w:val="00852448"/>
    <w:rsid w:val="0088258A"/>
    <w:rsid w:val="00886332"/>
    <w:rsid w:val="008A26D9"/>
    <w:rsid w:val="008C0C29"/>
    <w:rsid w:val="008F3638"/>
    <w:rsid w:val="008F4441"/>
    <w:rsid w:val="008F6F31"/>
    <w:rsid w:val="008F74DF"/>
    <w:rsid w:val="009127BA"/>
    <w:rsid w:val="009227A6"/>
    <w:rsid w:val="00925FC9"/>
    <w:rsid w:val="00933EC1"/>
    <w:rsid w:val="009530DB"/>
    <w:rsid w:val="00953676"/>
    <w:rsid w:val="009705EE"/>
    <w:rsid w:val="00977927"/>
    <w:rsid w:val="0098135C"/>
    <w:rsid w:val="0098156A"/>
    <w:rsid w:val="00991BAC"/>
    <w:rsid w:val="009A6EA0"/>
    <w:rsid w:val="009B4CDB"/>
    <w:rsid w:val="009B5DCA"/>
    <w:rsid w:val="009C1335"/>
    <w:rsid w:val="009C1AB2"/>
    <w:rsid w:val="009C61B6"/>
    <w:rsid w:val="009C7251"/>
    <w:rsid w:val="009D26BD"/>
    <w:rsid w:val="009E2E91"/>
    <w:rsid w:val="00A124AD"/>
    <w:rsid w:val="00A139F5"/>
    <w:rsid w:val="00A365F4"/>
    <w:rsid w:val="00A47D80"/>
    <w:rsid w:val="00A53132"/>
    <w:rsid w:val="00A563F2"/>
    <w:rsid w:val="00A566E8"/>
    <w:rsid w:val="00A73F02"/>
    <w:rsid w:val="00A810F9"/>
    <w:rsid w:val="00A86ECC"/>
    <w:rsid w:val="00A86FCC"/>
    <w:rsid w:val="00A92A4D"/>
    <w:rsid w:val="00AA710D"/>
    <w:rsid w:val="00AB6D25"/>
    <w:rsid w:val="00AE2D4B"/>
    <w:rsid w:val="00AE4F99"/>
    <w:rsid w:val="00B11B69"/>
    <w:rsid w:val="00B14952"/>
    <w:rsid w:val="00B31E5A"/>
    <w:rsid w:val="00B653AB"/>
    <w:rsid w:val="00B65F9E"/>
    <w:rsid w:val="00B66B19"/>
    <w:rsid w:val="00B70031"/>
    <w:rsid w:val="00B7349B"/>
    <w:rsid w:val="00B914E9"/>
    <w:rsid w:val="00B956EE"/>
    <w:rsid w:val="00BA2BA1"/>
    <w:rsid w:val="00BA3562"/>
    <w:rsid w:val="00BB4F09"/>
    <w:rsid w:val="00BD4E33"/>
    <w:rsid w:val="00C030DE"/>
    <w:rsid w:val="00C22105"/>
    <w:rsid w:val="00C244B6"/>
    <w:rsid w:val="00C3702F"/>
    <w:rsid w:val="00C4500A"/>
    <w:rsid w:val="00C63F70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C739E"/>
    <w:rsid w:val="00CD58B7"/>
    <w:rsid w:val="00CF0B82"/>
    <w:rsid w:val="00CF4099"/>
    <w:rsid w:val="00D00796"/>
    <w:rsid w:val="00D261A2"/>
    <w:rsid w:val="00D616D2"/>
    <w:rsid w:val="00D63B5F"/>
    <w:rsid w:val="00D70EF7"/>
    <w:rsid w:val="00D8397C"/>
    <w:rsid w:val="00D94EED"/>
    <w:rsid w:val="00D96026"/>
    <w:rsid w:val="00DA7C1C"/>
    <w:rsid w:val="00DB147A"/>
    <w:rsid w:val="00DB1B7A"/>
    <w:rsid w:val="00DC6708"/>
    <w:rsid w:val="00E01436"/>
    <w:rsid w:val="00E045BD"/>
    <w:rsid w:val="00E049F1"/>
    <w:rsid w:val="00E17B77"/>
    <w:rsid w:val="00E224AE"/>
    <w:rsid w:val="00E23337"/>
    <w:rsid w:val="00E259EA"/>
    <w:rsid w:val="00E32061"/>
    <w:rsid w:val="00E42FF9"/>
    <w:rsid w:val="00E4714C"/>
    <w:rsid w:val="00E51AEB"/>
    <w:rsid w:val="00E522A7"/>
    <w:rsid w:val="00E54452"/>
    <w:rsid w:val="00E550C6"/>
    <w:rsid w:val="00E664C5"/>
    <w:rsid w:val="00E671A2"/>
    <w:rsid w:val="00E76D26"/>
    <w:rsid w:val="00EA7895"/>
    <w:rsid w:val="00EB1390"/>
    <w:rsid w:val="00EB2C71"/>
    <w:rsid w:val="00EB4340"/>
    <w:rsid w:val="00EB556D"/>
    <w:rsid w:val="00EB5A7D"/>
    <w:rsid w:val="00EB745F"/>
    <w:rsid w:val="00ED55C0"/>
    <w:rsid w:val="00ED682B"/>
    <w:rsid w:val="00EE41D5"/>
    <w:rsid w:val="00F037A4"/>
    <w:rsid w:val="00F2669E"/>
    <w:rsid w:val="00F27C8F"/>
    <w:rsid w:val="00F32749"/>
    <w:rsid w:val="00F37172"/>
    <w:rsid w:val="00F4477E"/>
    <w:rsid w:val="00F67D8F"/>
    <w:rsid w:val="00F802BE"/>
    <w:rsid w:val="00F802EF"/>
    <w:rsid w:val="00F80E93"/>
    <w:rsid w:val="00F86024"/>
    <w:rsid w:val="00F8611A"/>
    <w:rsid w:val="00FA5128"/>
    <w:rsid w:val="00FB42D4"/>
    <w:rsid w:val="00FB5906"/>
    <w:rsid w:val="00FB762F"/>
    <w:rsid w:val="00FC2155"/>
    <w:rsid w:val="00FC2AED"/>
    <w:rsid w:val="00FD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F2669E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2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hyperlink" Target="http://stat.gov.pl/obszary-tematyczne/ceny-handel/ceny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stat.gov.pl/sygnalne/informacje-sygnalne/" TargetMode="Externa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hyperlink" Target="http://stat.gov.pl/obszary-tematyczne/ceny-handel/wskazniki-cen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hyperlink" Target="http://stat.gov.pl/sygnalne/komunikaty-i-obwieszczenia/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s://bdl.stat.gov.pl/BDL/start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://bdm.stat.gov.pl/" TargetMode="External"/><Relationship Id="rId28" Type="http://schemas.openxmlformats.org/officeDocument/2006/relationships/hyperlink" Target="http://stat.gov.pl/metainformacje/slownik-pojec/pojecia-stosowane-w-statystyce-publicznej/32,pojecie.html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hyperlink" Target="http://swaid.stat.gov.pl/SitePagesDBW/Ceny.aspx" TargetMode="External"/><Relationship Id="rId27" Type="http://schemas.openxmlformats.org/officeDocument/2006/relationships/hyperlink" Target="http://stat.gov.pl/metainformacje/slownik-pojec/pojecia-stosowane-w-statystyce-publicznej/711,pojecie.html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30d47203-49ec-4c8c-a442-62231931aabb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5B6EF373-A74D-4091-B5A4-335F27F53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2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GUS</Company>
  <LinksUpToDate>false</LinksUpToDate>
  <CharactersWithSpaces>1396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2021-05-28T09:11:00Z</cp:lastPrinted>
  <dcterms:created xsi:type="dcterms:W3CDTF">2018-02-20T09:40:00Z</dcterms:created>
  <dcterms:modified xsi:type="dcterms:W3CDTF">2021-05-28T09:12:00Z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