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5D441" w14:textId="67A134F5" w:rsidR="00A166F6" w:rsidRDefault="00A166F6" w:rsidP="00A166F6">
      <w:pPr>
        <w:pStyle w:val="Tytuinfomacjisygnalnej"/>
        <w:spacing w:after="120"/>
        <w:rPr>
          <w:lang w:val="en-GB"/>
        </w:rPr>
      </w:pPr>
      <w:bookmarkStart w:id="0" w:name="_GoBack"/>
      <w:bookmarkEnd w:id="0"/>
      <w:r w:rsidRPr="0012270A">
        <w:rPr>
          <w:lang w:val="en-GB"/>
        </w:rPr>
        <w:t>Tourist accommodation</w:t>
      </w:r>
      <w:r>
        <w:rPr>
          <w:lang w:val="en-GB"/>
        </w:rPr>
        <w:t xml:space="preserve"> establishments </w:t>
      </w:r>
      <w:r w:rsidRPr="0012270A">
        <w:rPr>
          <w:lang w:val="en-GB"/>
        </w:rPr>
        <w:t xml:space="preserve">and its </w:t>
      </w:r>
      <w:r>
        <w:rPr>
          <w:lang w:val="en-GB"/>
        </w:rPr>
        <w:t>occupancy</w:t>
      </w:r>
      <w:r w:rsidRPr="0012270A">
        <w:rPr>
          <w:lang w:val="en-GB"/>
        </w:rPr>
        <w:t xml:space="preserve"> in the 1</w:t>
      </w:r>
      <w:r w:rsidR="00D53CAF">
        <w:rPr>
          <w:lang w:val="en-GB"/>
        </w:rPr>
        <w:t>st</w:t>
      </w:r>
      <w:r w:rsidRPr="0012270A">
        <w:rPr>
          <w:lang w:val="en-GB"/>
        </w:rPr>
        <w:t xml:space="preserve"> </w:t>
      </w:r>
      <w:r w:rsidRPr="008B2A53">
        <w:rPr>
          <w:color w:val="auto"/>
        </w:rPr>
        <w:t>half</w:t>
      </w:r>
      <w:r w:rsidRPr="0012270A">
        <w:rPr>
          <w:lang w:val="en-GB"/>
        </w:rPr>
        <w:t xml:space="preserve"> of 2022</w:t>
      </w:r>
    </w:p>
    <w:p w14:paraId="5C1CC530" w14:textId="712974E0" w:rsidR="00A166F6" w:rsidRPr="0012270A" w:rsidRDefault="00A166F6" w:rsidP="00A166F6">
      <w:pPr>
        <w:pStyle w:val="Tytuinfomacjisygnalnej"/>
        <w:rPr>
          <w:lang w:val="en-GB"/>
        </w:rPr>
      </w:pPr>
      <w:r w:rsidRPr="00B113D2">
        <w:rPr>
          <w:sz w:val="20"/>
          <w:szCs w:val="20"/>
          <w:lang w:val="en-GB"/>
        </w:rPr>
        <w:t>(concerns tourist accommodation establishments with 10 or more bed places</w:t>
      </w:r>
      <w:r>
        <w:rPr>
          <w:sz w:val="20"/>
          <w:szCs w:val="20"/>
          <w:lang w:val="en-GB"/>
        </w:rPr>
        <w:t>)</w:t>
      </w:r>
    </w:p>
    <w:p w14:paraId="56C59AC7" w14:textId="57C153FB" w:rsidR="00A166F6" w:rsidRPr="00371919" w:rsidRDefault="00A166F6" w:rsidP="00A166F6">
      <w:pPr>
        <w:pStyle w:val="Lead"/>
        <w:rPr>
          <w:rFonts w:eastAsia="Times New Roman" w:cs="Times New Roman"/>
          <w:bCs/>
          <w:noProof w:val="0"/>
          <w:lang w:val="en-GB"/>
        </w:rPr>
      </w:pPr>
      <w:r w:rsidRPr="00371919">
        <mc:AlternateContent>
          <mc:Choice Requires="wps">
            <w:drawing>
              <wp:anchor distT="45720" distB="45720" distL="114300" distR="114300" simplePos="0" relativeHeight="251761664" behindDoc="0" locked="0" layoutInCell="1" allowOverlap="1" wp14:anchorId="41A4AD01" wp14:editId="0C42CE22">
                <wp:simplePos x="0" y="0"/>
                <wp:positionH relativeFrom="margin">
                  <wp:posOffset>3810</wp:posOffset>
                </wp:positionH>
                <wp:positionV relativeFrom="paragraph">
                  <wp:posOffset>9525</wp:posOffset>
                </wp:positionV>
                <wp:extent cx="2204085" cy="1621790"/>
                <wp:effectExtent l="0" t="0" r="5715" b="0"/>
                <wp:wrapSquare wrapText="bothSides"/>
                <wp:docPr id="35" name="Pole tekstowe 2" descr="Arrow pointing upwards.&#10;Value: 177.1%.&#10;Increase in the number of tourists accommodated in accommodation establishments in the 1st half of 2022 compared to the same period last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621790"/>
                        </a:xfrm>
                        <a:prstGeom prst="roundRect">
                          <a:avLst/>
                        </a:prstGeom>
                        <a:solidFill>
                          <a:srgbClr val="001D77"/>
                        </a:solidFill>
                        <a:ln w="9525">
                          <a:noFill/>
                          <a:miter lim="800000"/>
                          <a:headEnd/>
                          <a:tailEnd/>
                        </a:ln>
                      </wps:spPr>
                      <wps:txbx>
                        <w:txbxContent>
                          <w:p w14:paraId="34078D15" w14:textId="77777777" w:rsidR="00623035" w:rsidRPr="007B3BC2" w:rsidRDefault="00623035" w:rsidP="00A166F6">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7B3BC2">
                              <w:rPr>
                                <w:rStyle w:val="IkonawskanikaZnak"/>
                                <w:sz w:val="76"/>
                                <w:szCs w:val="76"/>
                                <w:lang w:val="en-GB"/>
                              </w:rPr>
                              <w:sym w:font="Wingdings" w:char="F0F1"/>
                            </w:r>
                            <w:r w:rsidRPr="007B3BC2">
                              <w:rPr>
                                <w:rStyle w:val="WartowskanikaZnak"/>
                                <w:lang w:val="en-GB"/>
                              </w:rPr>
                              <w:t xml:space="preserve"> </w:t>
                            </w:r>
                            <w:r w:rsidRPr="007B3BC2">
                              <w:rPr>
                                <w:rStyle w:val="WartowskanikaZnak"/>
                                <w:sz w:val="72"/>
                                <w:szCs w:val="72"/>
                                <w:lang w:val="en-GB"/>
                              </w:rPr>
                              <w:t>177.1%</w:t>
                            </w:r>
                          </w:p>
                          <w:p w14:paraId="2E4077A3" w14:textId="7ECA5CBE" w:rsidR="00623035" w:rsidRPr="007B3BC2" w:rsidRDefault="00623035" w:rsidP="00A166F6">
                            <w:pPr>
                              <w:pStyle w:val="Opiswskanika"/>
                              <w:rPr>
                                <w:sz w:val="18"/>
                                <w:szCs w:val="20"/>
                                <w:lang w:val="en-GB"/>
                              </w:rPr>
                            </w:pPr>
                            <w:r w:rsidRPr="007B3BC2">
                              <w:rPr>
                                <w:lang w:val="en-GB"/>
                              </w:rPr>
                              <w:t>Increase in the number of tourists accommodat</w:t>
                            </w:r>
                            <w:r>
                              <w:rPr>
                                <w:lang w:val="en-GB"/>
                              </w:rPr>
                              <w:t xml:space="preserve">ed in </w:t>
                            </w:r>
                            <w:r w:rsidRPr="007B3BC2">
                              <w:rPr>
                                <w:lang w:val="en-GB"/>
                              </w:rPr>
                              <w:t xml:space="preserve">accommodation establishments </w:t>
                            </w:r>
                            <w:r>
                              <w:rPr>
                                <w:lang w:val="en-GB"/>
                              </w:rPr>
                              <w:t>in the 1st half of 2022</w:t>
                            </w:r>
                            <w:r w:rsidRPr="007B3BC2">
                              <w:rPr>
                                <w:lang w:val="en-GB"/>
                              </w:rPr>
                              <w:t xml:space="preserve"> compar</w:t>
                            </w:r>
                            <w:r>
                              <w:rPr>
                                <w:lang w:val="en-GB"/>
                              </w:rPr>
                              <w:t>ed to the same period last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A4AD01" id="Pole tekstowe 2" o:spid="_x0000_s1026" alt="Arrow pointing upwards.&#10;Value: 177.1%.&#10;Increase in the number of tourists accommodated in accommodation establishments in the 1st half of 2022 compared to the same period last year" style="position:absolute;margin-left:.3pt;margin-top:.75pt;width:173.55pt;height:127.7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" fillcolor="#001d77" stroked="f">
                <v:stroke joinstyle="miter"/>
                <v:textbox>
                  <w:txbxContent>
                    <w:p w14:paraId="34078D15" w14:textId="77777777" w:rsidR="00623035" w:rsidRPr="007B3BC2" w:rsidRDefault="00623035" w:rsidP="00A166F6">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7B3BC2">
                        <w:rPr>
                          <w:rStyle w:val="IkonawskanikaZnak"/>
                          <w:sz w:val="76"/>
                          <w:szCs w:val="76"/>
                          <w:lang w:val="en-GB"/>
                        </w:rPr>
                        <w:sym w:font="Wingdings" w:char="F0F1"/>
                      </w:r>
                      <w:r w:rsidRPr="007B3BC2">
                        <w:rPr>
                          <w:rStyle w:val="WartowskanikaZnak"/>
                          <w:lang w:val="en-GB"/>
                        </w:rPr>
                        <w:t xml:space="preserve"> </w:t>
                      </w:r>
                      <w:r w:rsidRPr="007B3BC2">
                        <w:rPr>
                          <w:rStyle w:val="WartowskanikaZnak"/>
                          <w:sz w:val="72"/>
                          <w:szCs w:val="72"/>
                          <w:lang w:val="en-GB"/>
                        </w:rPr>
                        <w:t>177.1%</w:t>
                      </w:r>
                    </w:p>
                    <w:p w14:paraId="2E4077A3" w14:textId="7ECA5CBE" w:rsidR="00623035" w:rsidRPr="007B3BC2" w:rsidRDefault="00623035" w:rsidP="00A166F6">
                      <w:pPr>
                        <w:pStyle w:val="Opiswskanika"/>
                        <w:rPr>
                          <w:sz w:val="18"/>
                          <w:szCs w:val="20"/>
                          <w:lang w:val="en-GB"/>
                        </w:rPr>
                      </w:pPr>
                      <w:r w:rsidRPr="007B3BC2">
                        <w:rPr>
                          <w:lang w:val="en-GB"/>
                        </w:rPr>
                        <w:t>Increase in the number of tourists accommodat</w:t>
                      </w:r>
                      <w:r>
                        <w:rPr>
                          <w:lang w:val="en-GB"/>
                        </w:rPr>
                        <w:t xml:space="preserve">ed in </w:t>
                      </w:r>
                      <w:r w:rsidRPr="007B3BC2">
                        <w:rPr>
                          <w:lang w:val="en-GB"/>
                        </w:rPr>
                        <w:t xml:space="preserve">accommodation establishments </w:t>
                      </w:r>
                      <w:r>
                        <w:rPr>
                          <w:lang w:val="en-GB"/>
                        </w:rPr>
                        <w:t>in the 1st half of 2022</w:t>
                      </w:r>
                      <w:r w:rsidRPr="007B3BC2">
                        <w:rPr>
                          <w:lang w:val="en-GB"/>
                        </w:rPr>
                        <w:t xml:space="preserve"> compar</w:t>
                      </w:r>
                      <w:r>
                        <w:rPr>
                          <w:lang w:val="en-GB"/>
                        </w:rPr>
                        <w:t>ed to the same period last year</w:t>
                      </w:r>
                    </w:p>
                  </w:txbxContent>
                </v:textbox>
                <w10:wrap type="square" anchorx="margin"/>
              </v:roundrect>
            </w:pict>
          </mc:Fallback>
        </mc:AlternateContent>
      </w:r>
      <w:r w:rsidRPr="00371919">
        <w:rPr>
          <w:noProof w:val="0"/>
          <w:lang w:val="en-GB"/>
        </w:rPr>
        <w:t xml:space="preserve">In </w:t>
      </w:r>
      <w:r w:rsidR="00F73863" w:rsidRPr="00371919">
        <w:rPr>
          <w:noProof w:val="0"/>
          <w:lang w:val="en-GB"/>
        </w:rPr>
        <w:t xml:space="preserve">the 1st half of </w:t>
      </w:r>
      <w:r w:rsidRPr="00371919">
        <w:rPr>
          <w:noProof w:val="0"/>
          <w:lang w:val="en-GB"/>
        </w:rPr>
        <w:t xml:space="preserve">2022, 14.7 million tourists </w:t>
      </w:r>
      <w:r w:rsidR="00F73863" w:rsidRPr="00371919">
        <w:rPr>
          <w:noProof w:val="0"/>
          <w:lang w:val="en-GB"/>
        </w:rPr>
        <w:t>were accommodated in tourist accommodation establishments</w:t>
      </w:r>
      <w:r w:rsidRPr="00371919">
        <w:rPr>
          <w:noProof w:val="0"/>
          <w:lang w:val="en-GB"/>
        </w:rPr>
        <w:t xml:space="preserve"> and 37.5 million overnight stays were provided</w:t>
      </w:r>
      <w:r w:rsidR="00F73863" w:rsidRPr="00371919">
        <w:rPr>
          <w:noProof w:val="0"/>
          <w:lang w:val="en-GB"/>
        </w:rPr>
        <w:t xml:space="preserve"> for them</w:t>
      </w:r>
      <w:r w:rsidRPr="00371919">
        <w:rPr>
          <w:noProof w:val="0"/>
          <w:lang w:val="en-GB"/>
        </w:rPr>
        <w:t xml:space="preserve">. Compared to the same period </w:t>
      </w:r>
      <w:r w:rsidR="006555F3" w:rsidRPr="00371919">
        <w:rPr>
          <w:noProof w:val="0"/>
          <w:lang w:val="en-GB"/>
        </w:rPr>
        <w:t>of</w:t>
      </w:r>
      <w:r w:rsidRPr="00371919">
        <w:rPr>
          <w:noProof w:val="0"/>
          <w:lang w:val="en-GB"/>
        </w:rPr>
        <w:t xml:space="preserve"> 2021, this was an increase of 177.1% and 152.2% respectively. Compared to </w:t>
      </w:r>
      <w:r w:rsidR="006555F3" w:rsidRPr="00371919">
        <w:rPr>
          <w:noProof w:val="0"/>
          <w:lang w:val="en-GB"/>
        </w:rPr>
        <w:t>the 1st half of 2021</w:t>
      </w:r>
      <w:r w:rsidRPr="00371919">
        <w:rPr>
          <w:noProof w:val="0"/>
          <w:lang w:val="en-GB"/>
        </w:rPr>
        <w:t xml:space="preserve">, the occupancy rate also increased from 19.9% to 36.2%.  </w:t>
      </w:r>
    </w:p>
    <w:p w14:paraId="44744C4B" w14:textId="751AF2A0" w:rsidR="008E0DF6" w:rsidRDefault="00A166F6" w:rsidP="00A166F6">
      <w:pPr>
        <w:spacing w:line="288" w:lineRule="auto"/>
        <w:rPr>
          <w:shd w:val="clear" w:color="auto" w:fill="FFFFFF"/>
          <w:lang w:val="en-GB"/>
        </w:rPr>
      </w:pPr>
      <w:r w:rsidRPr="0012270A">
        <w:rPr>
          <w:shd w:val="clear" w:color="auto" w:fill="FFFFFF"/>
          <w:lang w:val="en-GB"/>
        </w:rPr>
        <w:br/>
      </w:r>
    </w:p>
    <w:p w14:paraId="559AA52E" w14:textId="4032A727" w:rsidR="008E0DF6" w:rsidRPr="00F227B6" w:rsidRDefault="008E0DF6" w:rsidP="00A166F6">
      <w:pPr>
        <w:spacing w:line="288" w:lineRule="auto"/>
        <w:rPr>
          <w:shd w:val="clear" w:color="auto" w:fill="FFFFFF"/>
          <w:lang w:val="en-GB"/>
        </w:rPr>
      </w:pPr>
    </w:p>
    <w:p w14:paraId="75CFA40C" w14:textId="28D5033C" w:rsidR="00A166F6" w:rsidRPr="00F227B6" w:rsidRDefault="008E0DF6" w:rsidP="00A166F6">
      <w:pPr>
        <w:spacing w:line="288" w:lineRule="auto"/>
        <w:rPr>
          <w:shd w:val="clear" w:color="auto" w:fill="FFFFFF"/>
          <w:lang w:val="en-GB"/>
        </w:rPr>
      </w:pPr>
      <w:r w:rsidRPr="00F227B6">
        <w:rPr>
          <w:shd w:val="clear" w:color="auto" w:fill="FFFFFF"/>
          <w:lang w:val="en-GB"/>
        </w:rPr>
        <w:t>In the 1st half of 2022</w:t>
      </w:r>
      <w:r w:rsidR="00A166F6" w:rsidRPr="00F227B6">
        <w:rPr>
          <w:shd w:val="clear" w:color="auto" w:fill="FFFFFF"/>
          <w:lang w:val="en-GB"/>
        </w:rPr>
        <w:t xml:space="preserve">, there was an increase in the </w:t>
      </w:r>
      <w:r w:rsidRPr="00F227B6">
        <w:rPr>
          <w:shd w:val="clear" w:color="auto" w:fill="FFFFFF"/>
          <w:lang w:val="en-GB"/>
        </w:rPr>
        <w:t xml:space="preserve">occupancy </w:t>
      </w:r>
      <w:r w:rsidR="00A166F6" w:rsidRPr="00F227B6">
        <w:rPr>
          <w:shd w:val="clear" w:color="auto" w:fill="FFFFFF"/>
          <w:lang w:val="en-GB"/>
        </w:rPr>
        <w:t>of tourist accommodation</w:t>
      </w:r>
      <w:r w:rsidRPr="00F227B6">
        <w:rPr>
          <w:shd w:val="clear" w:color="auto" w:fill="FFFFFF"/>
          <w:lang w:val="en-GB"/>
        </w:rPr>
        <w:t xml:space="preserve"> establishments</w:t>
      </w:r>
      <w:r w:rsidR="00A166F6" w:rsidRPr="00F227B6">
        <w:rPr>
          <w:shd w:val="clear" w:color="auto" w:fill="FFFFFF"/>
          <w:lang w:val="en-GB"/>
        </w:rPr>
        <w:t xml:space="preserve"> in Poland compared to the same period in 2021. The increase in the number of tourists and their overnight stays was largely influenced by the lack of restrictions on the operation of the accommodation base, which were in force in the first three months of last year due to the COVID-19 pandemic.</w:t>
      </w:r>
    </w:p>
    <w:p w14:paraId="58A89435" w14:textId="3B5B1225" w:rsidR="00A166F6" w:rsidRPr="0012270A" w:rsidRDefault="00A166F6" w:rsidP="00A166F6">
      <w:pPr>
        <w:pStyle w:val="Nagwek1"/>
        <w:rPr>
          <w:rFonts w:ascii="Fira Sans" w:hAnsi="Fira Sans"/>
          <w:b/>
          <w:spacing w:val="-2"/>
          <w:szCs w:val="19"/>
          <w:lang w:val="en-GB"/>
        </w:rPr>
      </w:pPr>
      <w:r w:rsidRPr="0012270A">
        <w:rPr>
          <w:rFonts w:ascii="Fira Sans" w:hAnsi="Fira Sans"/>
          <w:b/>
          <w:noProof/>
        </w:rPr>
        <mc:AlternateContent>
          <mc:Choice Requires="wps">
            <w:drawing>
              <wp:anchor distT="45720" distB="45720" distL="114300" distR="114300" simplePos="0" relativeHeight="251763712" behindDoc="1" locked="0" layoutInCell="1" allowOverlap="1" wp14:anchorId="2AEE7D0E" wp14:editId="180CBF18">
                <wp:simplePos x="0" y="0"/>
                <wp:positionH relativeFrom="page">
                  <wp:posOffset>5643880</wp:posOffset>
                </wp:positionH>
                <wp:positionV relativeFrom="paragraph">
                  <wp:posOffset>310515</wp:posOffset>
                </wp:positionV>
                <wp:extent cx="1828800" cy="1066800"/>
                <wp:effectExtent l="0" t="0" r="0" b="0"/>
                <wp:wrapTight wrapText="bothSides">
                  <wp:wrapPolygon edited="0">
                    <wp:start x="675" y="0"/>
                    <wp:lineTo x="675" y="21214"/>
                    <wp:lineTo x="20700" y="21214"/>
                    <wp:lineTo x="20700" y="0"/>
                    <wp:lineTo x="675" y="0"/>
                  </wp:wrapPolygon>
                </wp:wrapTight>
                <wp:docPr id="18" name="Pole tekstowe 2" descr="In the period 01-06.2022, 14.7 million people were accom-modated in tourist accommodation establishments, of which 2.3 million came from abroa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66800"/>
                        </a:xfrm>
                        <a:prstGeom prst="rect">
                          <a:avLst/>
                        </a:prstGeom>
                        <a:noFill/>
                        <a:ln w="9525">
                          <a:noFill/>
                          <a:miter lim="800000"/>
                          <a:headEnd/>
                          <a:tailEnd/>
                        </a:ln>
                      </wps:spPr>
                      <wps:txbx>
                        <w:txbxContent>
                          <w:p w14:paraId="2E26CC97" w14:textId="556AAFBD" w:rsidR="00623035" w:rsidRPr="000A0A5C" w:rsidRDefault="00371919" w:rsidP="00A166F6">
                            <w:pPr>
                              <w:pStyle w:val="tekstzboku"/>
                              <w:spacing w:before="0"/>
                              <w:ind w:right="-57"/>
                              <w:rPr>
                                <w:b/>
                                <w:lang w:val="en-GB"/>
                              </w:rPr>
                            </w:pPr>
                            <w:r>
                              <w:rPr>
                                <w:lang w:val="en-GB"/>
                              </w:rPr>
                              <w:t>In the period 01-06.2022,</w:t>
                            </w:r>
                            <w:r>
                              <w:rPr>
                                <w:lang w:val="en-GB"/>
                              </w:rPr>
                              <w:br/>
                            </w:r>
                            <w:r w:rsidR="000A0A5C" w:rsidRPr="000A0A5C">
                              <w:rPr>
                                <w:lang w:val="en-GB"/>
                              </w:rPr>
                              <w:t xml:space="preserve">14.7 million people </w:t>
                            </w:r>
                            <w:r w:rsidR="000A0A5C">
                              <w:rPr>
                                <w:lang w:val="en-GB"/>
                              </w:rPr>
                              <w:t xml:space="preserve">were accommodated in </w:t>
                            </w:r>
                            <w:r w:rsidR="000A0A5C" w:rsidRPr="000A0A5C">
                              <w:rPr>
                                <w:lang w:val="en-GB"/>
                              </w:rPr>
                              <w:t xml:space="preserve">tourist accommodation </w:t>
                            </w:r>
                            <w:r w:rsidR="000A0A5C">
                              <w:rPr>
                                <w:lang w:val="en-GB"/>
                              </w:rPr>
                              <w:t>establishments</w:t>
                            </w:r>
                            <w:r w:rsidR="000A0A5C" w:rsidRPr="000A0A5C">
                              <w:rPr>
                                <w:lang w:val="en-GB"/>
                              </w:rPr>
                              <w:t>, of which 2.3 million came from abroad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E7D0E" id="_x0000_t202" coordsize="21600,21600" o:spt="202" path="m,l,21600r21600,l21600,xe">
                <v:stroke joinstyle="miter"/>
                <v:path gradientshapeok="t" o:connecttype="rect"/>
              </v:shapetype>
              <v:shape id="_x0000_s1027" type="#_x0000_t202" alt="In the period 01-06.2022, 14.7 million people were accom-modated in tourist accommodation establishments, of which 2.3 million came from abroad" style="position:absolute;margin-left:444.4pt;margin-top:24.45pt;width:2in;height:84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" filled="f" stroked="f">
                <v:textbox>
                  <w:txbxContent>
                    <w:p w14:paraId="2E26CC97" w14:textId="556AAFBD" w:rsidR="00623035" w:rsidRPr="000A0A5C" w:rsidRDefault="00371919" w:rsidP="00A166F6">
                      <w:pPr>
                        <w:pStyle w:val="tekstzboku"/>
                        <w:spacing w:before="0"/>
                        <w:ind w:right="-57"/>
                        <w:rPr>
                          <w:b/>
                          <w:lang w:val="en-GB"/>
                        </w:rPr>
                      </w:pPr>
                      <w:r>
                        <w:rPr>
                          <w:lang w:val="en-GB"/>
                        </w:rPr>
                        <w:t>In the period 01-06.2022,</w:t>
                      </w:r>
                      <w:r>
                        <w:rPr>
                          <w:lang w:val="en-GB"/>
                        </w:rPr>
                        <w:br/>
                      </w:r>
                      <w:r w:rsidR="000A0A5C" w:rsidRPr="000A0A5C">
                        <w:rPr>
                          <w:lang w:val="en-GB"/>
                        </w:rPr>
                        <w:t xml:space="preserve">14.7 million people </w:t>
                      </w:r>
                      <w:r w:rsidR="000A0A5C">
                        <w:rPr>
                          <w:lang w:val="en-GB"/>
                        </w:rPr>
                        <w:t xml:space="preserve">were accommodated in </w:t>
                      </w:r>
                      <w:r w:rsidR="000A0A5C" w:rsidRPr="000A0A5C">
                        <w:rPr>
                          <w:lang w:val="en-GB"/>
                        </w:rPr>
                        <w:t xml:space="preserve">tourist accommodation </w:t>
                      </w:r>
                      <w:r w:rsidR="000A0A5C">
                        <w:rPr>
                          <w:lang w:val="en-GB"/>
                        </w:rPr>
                        <w:t>establishments</w:t>
                      </w:r>
                      <w:r w:rsidR="000A0A5C" w:rsidRPr="000A0A5C">
                        <w:rPr>
                          <w:lang w:val="en-GB"/>
                        </w:rPr>
                        <w:t>, of which 2.3 million came from abroad</w:t>
                      </w:r>
                    </w:p>
                  </w:txbxContent>
                </v:textbox>
                <w10:wrap type="tight" anchorx="page"/>
              </v:shape>
            </w:pict>
          </mc:Fallback>
        </mc:AlternateContent>
      </w:r>
      <w:r w:rsidR="00BC1867">
        <w:rPr>
          <w:rFonts w:ascii="Fira Sans" w:hAnsi="Fira Sans"/>
          <w:b/>
          <w:noProof/>
        </w:rPr>
        <w:t xml:space="preserve">Occupancy </w:t>
      </w:r>
      <w:r w:rsidRPr="0012270A">
        <w:rPr>
          <w:rFonts w:ascii="Fira Sans" w:hAnsi="Fira Sans"/>
          <w:b/>
          <w:lang w:val="en-GB"/>
        </w:rPr>
        <w:t xml:space="preserve">of tourist accommodation establishments in </w:t>
      </w:r>
      <w:r w:rsidR="00D22481" w:rsidRPr="008E0DF6">
        <w:rPr>
          <w:shd w:val="clear" w:color="auto" w:fill="FFFFFF"/>
          <w:lang w:val="en-GB"/>
        </w:rPr>
        <w:t>the 1st half of 2022</w:t>
      </w:r>
    </w:p>
    <w:p w14:paraId="564AAAAA" w14:textId="74E30C3D" w:rsidR="00A166F6" w:rsidRPr="00F227B6" w:rsidRDefault="00A166F6" w:rsidP="00A166F6">
      <w:pPr>
        <w:pStyle w:val="LID"/>
        <w:spacing w:line="288" w:lineRule="auto"/>
        <w:rPr>
          <w:b w:val="0"/>
          <w:noProof w:val="0"/>
          <w:spacing w:val="-2"/>
          <w:lang w:val="en-GB"/>
        </w:rPr>
      </w:pPr>
      <w:r w:rsidRPr="00F227B6">
        <w:rPr>
          <w:b w:val="0"/>
          <w:noProof w:val="0"/>
          <w:spacing w:val="-2"/>
          <w:lang w:val="en-GB"/>
        </w:rPr>
        <w:t>14.7 million people stayed in tourist accommodation establishments in the first half of 2022, 177.1% more than in the same period last year. The smalle</w:t>
      </w:r>
      <w:r w:rsidR="00750770">
        <w:rPr>
          <w:b w:val="0"/>
          <w:noProof w:val="0"/>
          <w:spacing w:val="-2"/>
          <w:lang w:val="en-GB"/>
        </w:rPr>
        <w:t>st number of tourists stayed in</w:t>
      </w:r>
      <w:r w:rsidR="00750770">
        <w:rPr>
          <w:b w:val="0"/>
          <w:noProof w:val="0"/>
          <w:spacing w:val="-2"/>
          <w:lang w:val="en-GB"/>
        </w:rPr>
        <w:br/>
      </w:r>
      <w:r w:rsidRPr="00F227B6">
        <w:rPr>
          <w:b w:val="0"/>
          <w:noProof w:val="0"/>
          <w:spacing w:val="-2"/>
          <w:lang w:val="en-GB"/>
        </w:rPr>
        <w:t xml:space="preserve">accommodation establishments in January - 1.7 million, but there were more than eight times as many tourists as in the corresponding month of 2021. The highest number of tourists stayed in </w:t>
      </w:r>
      <w:r w:rsidR="00D22481" w:rsidRPr="00F227B6">
        <w:rPr>
          <w:b w:val="0"/>
          <w:noProof w:val="0"/>
          <w:spacing w:val="-2"/>
          <w:lang w:val="en-GB"/>
        </w:rPr>
        <w:t xml:space="preserve">establishments </w:t>
      </w:r>
      <w:r w:rsidRPr="00F227B6">
        <w:rPr>
          <w:b w:val="0"/>
          <w:noProof w:val="0"/>
          <w:spacing w:val="-2"/>
          <w:lang w:val="en-GB"/>
        </w:rPr>
        <w:t>in June - 3.5 million and there were 54.3% more tourists compared to June last year.</w:t>
      </w:r>
    </w:p>
    <w:p w14:paraId="09822DCD" w14:textId="6D7F8FC8" w:rsidR="00A166F6" w:rsidRPr="0012270A" w:rsidRDefault="00DF008F" w:rsidP="00DF008F">
      <w:pPr>
        <w:pStyle w:val="LID"/>
        <w:spacing w:before="360" w:line="240" w:lineRule="auto"/>
        <w:rPr>
          <w:b w:val="0"/>
          <w:noProof w:val="0"/>
          <w:lang w:val="en-GB"/>
        </w:rPr>
      </w:pPr>
      <w:r>
        <w:rPr>
          <w:b w:val="0"/>
          <w:szCs w:val="22"/>
        </w:rPr>
        <w:drawing>
          <wp:anchor distT="0" distB="0" distL="114300" distR="114300" simplePos="0" relativeHeight="251777024" behindDoc="0" locked="0" layoutInCell="1" allowOverlap="1" wp14:anchorId="49019860" wp14:editId="70D9D1AD">
            <wp:simplePos x="0" y="0"/>
            <wp:positionH relativeFrom="margin">
              <wp:align>right</wp:align>
            </wp:positionH>
            <wp:positionV relativeFrom="paragraph">
              <wp:posOffset>342265</wp:posOffset>
            </wp:positionV>
            <wp:extent cx="5122545" cy="3118485"/>
            <wp:effectExtent l="0" t="0" r="1905" b="5715"/>
            <wp:wrapTopAndBottom/>
            <wp:docPr id="2" name="Obraz 2" descr="Number of tourists accommodated in tourist accommodation establishments in 2021 and 2022 by month from January to June (millions):&#10;&#10; 2021 2022&#10;01 0,2 1,7&#10;02 0,7 2,0&#10;03 0,7 2,2&#10;04 0,4 2,4&#10;05 1,1 2,9&#10;06 2,3 3,5&#10;"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545" cy="3118485"/>
                    </a:xfrm>
                    <a:prstGeom prst="rect">
                      <a:avLst/>
                    </a:prstGeom>
                    <a:noFill/>
                  </pic:spPr>
                </pic:pic>
              </a:graphicData>
            </a:graphic>
            <wp14:sizeRelV relativeFrom="margin">
              <wp14:pctHeight>0</wp14:pctHeight>
            </wp14:sizeRelV>
          </wp:anchor>
        </w:drawing>
      </w:r>
      <w:r w:rsidR="00A50A44">
        <w:rPr>
          <w:noProof w:val="0"/>
          <w:lang w:val="en-GB"/>
        </w:rPr>
        <w:t xml:space="preserve">Chart </w:t>
      </w:r>
      <w:r w:rsidR="00A166F6" w:rsidRPr="0012270A">
        <w:rPr>
          <w:noProof w:val="0"/>
          <w:lang w:val="en-GB"/>
        </w:rPr>
        <w:t xml:space="preserve">1. Tourists </w:t>
      </w:r>
      <w:r w:rsidR="00A112CF">
        <w:rPr>
          <w:noProof w:val="0"/>
          <w:lang w:val="en-GB"/>
        </w:rPr>
        <w:t xml:space="preserve">accommodated in </w:t>
      </w:r>
      <w:r w:rsidR="00A166F6" w:rsidRPr="0012270A">
        <w:rPr>
          <w:noProof w:val="0"/>
          <w:lang w:val="en-GB"/>
        </w:rPr>
        <w:t>tourist accommodation establishments</w:t>
      </w:r>
    </w:p>
    <w:p w14:paraId="6223D67B" w14:textId="4D75073A" w:rsidR="00A166F6" w:rsidRPr="00D5604D" w:rsidRDefault="000E21C6" w:rsidP="00A166F6">
      <w:pPr>
        <w:pStyle w:val="LID"/>
        <w:spacing w:line="288" w:lineRule="auto"/>
        <w:rPr>
          <w:b w:val="0"/>
          <w:noProof w:val="0"/>
          <w:color w:val="FF0000"/>
          <w:szCs w:val="22"/>
          <w:lang w:val="en-GB" w:eastAsia="en-US"/>
        </w:rPr>
      </w:pPr>
      <w:r w:rsidRPr="00F227B6">
        <w:rPr>
          <w:b w:val="0"/>
        </w:rPr>
        <w:lastRenderedPageBreak/>
        <mc:AlternateContent>
          <mc:Choice Requires="wps">
            <w:drawing>
              <wp:anchor distT="45720" distB="45720" distL="114300" distR="114300" simplePos="0" relativeHeight="251771904" behindDoc="1" locked="0" layoutInCell="1" allowOverlap="1" wp14:anchorId="40DADE34" wp14:editId="302FB74A">
                <wp:simplePos x="0" y="0"/>
                <wp:positionH relativeFrom="rightMargin">
                  <wp:posOffset>219627</wp:posOffset>
                </wp:positionH>
                <wp:positionV relativeFrom="paragraph">
                  <wp:posOffset>426036</wp:posOffset>
                </wp:positionV>
                <wp:extent cx="1743075" cy="1104900"/>
                <wp:effectExtent l="0" t="0" r="0" b="0"/>
                <wp:wrapTight wrapText="bothSides">
                  <wp:wrapPolygon edited="0">
                    <wp:start x="708" y="0"/>
                    <wp:lineTo x="708" y="21228"/>
                    <wp:lineTo x="20774" y="21228"/>
                    <wp:lineTo x="20774" y="0"/>
                    <wp:lineTo x="708" y="0"/>
                  </wp:wrapPolygon>
                </wp:wrapTight>
                <wp:docPr id="20" name="Pole tekstowe 2" descr="In the first half of 2022, almost 6 times more foreign tourists were accommodated in accommodation establishments than in the corre-sponding period of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04900"/>
                        </a:xfrm>
                        <a:prstGeom prst="rect">
                          <a:avLst/>
                        </a:prstGeom>
                        <a:noFill/>
                        <a:ln w="9525">
                          <a:noFill/>
                          <a:miter lim="800000"/>
                          <a:headEnd/>
                          <a:tailEnd/>
                        </a:ln>
                      </wps:spPr>
                      <wps:txbx>
                        <w:txbxContent>
                          <w:p w14:paraId="17EEEB3F" w14:textId="3637DD09" w:rsidR="000E21C6" w:rsidRPr="000E21C6" w:rsidRDefault="000E21C6" w:rsidP="000E21C6">
                            <w:pPr>
                              <w:pStyle w:val="tekstzboku"/>
                              <w:spacing w:before="0"/>
                              <w:ind w:right="-57"/>
                              <w:rPr>
                                <w:b/>
                                <w:lang w:val="en-GB"/>
                              </w:rPr>
                            </w:pPr>
                            <w:r w:rsidRPr="000E21C6">
                              <w:rPr>
                                <w:lang w:val="en-GB"/>
                              </w:rPr>
                              <w:t>In the first half of 2022, almost</w:t>
                            </w:r>
                            <w:r>
                              <w:rPr>
                                <w:lang w:val="en-GB"/>
                              </w:rPr>
                              <w:t xml:space="preserve"> </w:t>
                            </w:r>
                            <w:r w:rsidRPr="000E21C6">
                              <w:rPr>
                                <w:lang w:val="en-GB"/>
                              </w:rPr>
                              <w:t xml:space="preserve">6 times more foreign tourists </w:t>
                            </w:r>
                            <w:r>
                              <w:rPr>
                                <w:lang w:val="en-GB"/>
                              </w:rPr>
                              <w:t>were accommodated in</w:t>
                            </w:r>
                            <w:r w:rsidRPr="000E21C6">
                              <w:rPr>
                                <w:lang w:val="en-GB"/>
                              </w:rPr>
                              <w:t xml:space="preserve"> accommodation </w:t>
                            </w:r>
                            <w:r>
                              <w:rPr>
                                <w:lang w:val="en-GB"/>
                              </w:rPr>
                              <w:t xml:space="preserve">establishments </w:t>
                            </w:r>
                            <w:r w:rsidRPr="000E21C6">
                              <w:rPr>
                                <w:lang w:val="en-GB"/>
                              </w:rPr>
                              <w:t>than in the corresponding period of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ADE34" id="_x0000_s1028" type="#_x0000_t202" alt="In the first half of 2022, almost 6 times more foreign tourists were accommodated in accommodation establishments than in the corre-sponding period of 2021&#10;" style="position:absolute;margin-left:17.3pt;margin-top:33.55pt;width:137.25pt;height:87pt;z-index:-251544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" filled="f" stroked="f">
                <v:textbox>
                  <w:txbxContent>
                    <w:p w14:paraId="17EEEB3F" w14:textId="3637DD09" w:rsidR="000E21C6" w:rsidRPr="000E21C6" w:rsidRDefault="000E21C6" w:rsidP="000E21C6">
                      <w:pPr>
                        <w:pStyle w:val="tekstzboku"/>
                        <w:spacing w:before="0"/>
                        <w:ind w:right="-57"/>
                        <w:rPr>
                          <w:b/>
                          <w:lang w:val="en-GB"/>
                        </w:rPr>
                      </w:pPr>
                      <w:r w:rsidRPr="000E21C6">
                        <w:rPr>
                          <w:lang w:val="en-GB"/>
                        </w:rPr>
                        <w:t>In the first half of 2022, almost</w:t>
                      </w:r>
                      <w:r>
                        <w:rPr>
                          <w:lang w:val="en-GB"/>
                        </w:rPr>
                        <w:t xml:space="preserve"> </w:t>
                      </w:r>
                      <w:r w:rsidRPr="000E21C6">
                        <w:rPr>
                          <w:lang w:val="en-GB"/>
                        </w:rPr>
                        <w:t xml:space="preserve">6 times more foreign tourists </w:t>
                      </w:r>
                      <w:r>
                        <w:rPr>
                          <w:lang w:val="en-GB"/>
                        </w:rPr>
                        <w:t>were accommodated in</w:t>
                      </w:r>
                      <w:r w:rsidRPr="000E21C6">
                        <w:rPr>
                          <w:lang w:val="en-GB"/>
                        </w:rPr>
                        <w:t xml:space="preserve"> accommodation </w:t>
                      </w:r>
                      <w:r>
                        <w:rPr>
                          <w:lang w:val="en-GB"/>
                        </w:rPr>
                        <w:t xml:space="preserve">establishments </w:t>
                      </w:r>
                      <w:r w:rsidRPr="000E21C6">
                        <w:rPr>
                          <w:lang w:val="en-GB"/>
                        </w:rPr>
                        <w:t>than in the corresponding period of 2021</w:t>
                      </w:r>
                    </w:p>
                  </w:txbxContent>
                </v:textbox>
                <w10:wrap type="tight" anchorx="margin"/>
              </v:shape>
            </w:pict>
          </mc:Fallback>
        </mc:AlternateContent>
      </w:r>
      <w:r w:rsidR="00A166F6" w:rsidRPr="00F227B6">
        <w:rPr>
          <w:b w:val="0"/>
          <w:noProof w:val="0"/>
          <w:szCs w:val="22"/>
          <w:lang w:val="en-GB" w:eastAsia="en-US"/>
        </w:rPr>
        <w:t xml:space="preserve">In </w:t>
      </w:r>
      <w:r w:rsidR="00685B30" w:rsidRPr="00F227B6">
        <w:rPr>
          <w:b w:val="0"/>
          <w:noProof w:val="0"/>
          <w:spacing w:val="-2"/>
          <w:lang w:val="en-GB"/>
        </w:rPr>
        <w:t>the first half of 2022</w:t>
      </w:r>
      <w:r w:rsidR="00A166F6" w:rsidRPr="00F227B6">
        <w:rPr>
          <w:b w:val="0"/>
          <w:noProof w:val="0"/>
          <w:szCs w:val="22"/>
          <w:lang w:val="en-GB" w:eastAsia="en-US"/>
        </w:rPr>
        <w:t xml:space="preserve">, the largest number of tourists stayed in hotels - 10.5 million. Among other types of </w:t>
      </w:r>
      <w:r w:rsidR="00685B30" w:rsidRPr="00F227B6">
        <w:rPr>
          <w:b w:val="0"/>
          <w:noProof w:val="0"/>
          <w:spacing w:val="-2"/>
          <w:lang w:val="en-GB"/>
        </w:rPr>
        <w:t>establishments</w:t>
      </w:r>
      <w:r w:rsidR="00A166F6" w:rsidRPr="00F227B6">
        <w:rPr>
          <w:b w:val="0"/>
          <w:noProof w:val="0"/>
          <w:szCs w:val="22"/>
          <w:lang w:val="en-GB" w:eastAsia="en-US"/>
        </w:rPr>
        <w:t xml:space="preserve">, 1.1 million tourists stayed overnight in other hotel </w:t>
      </w:r>
      <w:r w:rsidR="00685B30" w:rsidRPr="00F227B6">
        <w:rPr>
          <w:b w:val="0"/>
          <w:noProof w:val="0"/>
          <w:spacing w:val="-2"/>
          <w:lang w:val="en-GB"/>
        </w:rPr>
        <w:t>establishments</w:t>
      </w:r>
      <w:r w:rsidR="00A166F6" w:rsidRPr="00F227B6">
        <w:rPr>
          <w:b w:val="0"/>
          <w:noProof w:val="0"/>
          <w:szCs w:val="22"/>
          <w:lang w:val="en-GB" w:eastAsia="en-US"/>
        </w:rPr>
        <w:t xml:space="preserve">, while 690.0 thousand stayed in holiday </w:t>
      </w:r>
      <w:r w:rsidR="00685B30" w:rsidRPr="00F227B6">
        <w:rPr>
          <w:b w:val="0"/>
          <w:noProof w:val="0"/>
          <w:szCs w:val="22"/>
          <w:lang w:val="en-GB" w:eastAsia="en-US"/>
        </w:rPr>
        <w:t>centres</w:t>
      </w:r>
      <w:r w:rsidR="00A166F6" w:rsidRPr="00F227B6">
        <w:rPr>
          <w:b w:val="0"/>
          <w:noProof w:val="0"/>
          <w:szCs w:val="22"/>
          <w:lang w:val="en-GB" w:eastAsia="en-US"/>
        </w:rPr>
        <w:t xml:space="preserve">. Tourists also stayed in large numbers in </w:t>
      </w:r>
      <w:r w:rsidR="002E5335" w:rsidRPr="00F227B6">
        <w:rPr>
          <w:rFonts w:eastAsia="Fira Sans Light"/>
          <w:b w:val="0"/>
          <w:lang w:val="en-GB"/>
        </w:rPr>
        <w:t>health establishments</w:t>
      </w:r>
      <w:r w:rsidR="002E5335" w:rsidRPr="00F227B6">
        <w:rPr>
          <w:b w:val="0"/>
          <w:noProof w:val="0"/>
          <w:szCs w:val="22"/>
          <w:lang w:val="en-GB" w:eastAsia="en-US"/>
        </w:rPr>
        <w:t xml:space="preserve"> </w:t>
      </w:r>
      <w:r w:rsidR="00A166F6" w:rsidRPr="00F227B6">
        <w:rPr>
          <w:b w:val="0"/>
          <w:noProof w:val="0"/>
          <w:szCs w:val="22"/>
          <w:lang w:val="en-GB" w:eastAsia="en-US"/>
        </w:rPr>
        <w:t xml:space="preserve">(375.3 thousand), </w:t>
      </w:r>
      <w:r w:rsidR="002E5335" w:rsidRPr="00F227B6">
        <w:rPr>
          <w:rFonts w:eastAsia="Fira Sans Light"/>
          <w:b w:val="0"/>
          <w:lang w:val="en-GB"/>
        </w:rPr>
        <w:t>training-recreational centres</w:t>
      </w:r>
      <w:r w:rsidR="002E5335" w:rsidRPr="00F227B6">
        <w:rPr>
          <w:b w:val="0"/>
          <w:noProof w:val="0"/>
          <w:szCs w:val="22"/>
          <w:lang w:val="en-GB" w:eastAsia="en-US"/>
        </w:rPr>
        <w:t xml:space="preserve"> </w:t>
      </w:r>
      <w:r w:rsidR="00A166F6" w:rsidRPr="00F227B6">
        <w:rPr>
          <w:b w:val="0"/>
          <w:noProof w:val="0"/>
          <w:szCs w:val="22"/>
          <w:lang w:val="en-GB" w:eastAsia="en-US"/>
        </w:rPr>
        <w:t>(346.8 thousand) and guest rooms/private accommodation (327.3 thousand).</w:t>
      </w:r>
    </w:p>
    <w:p w14:paraId="13E811B1" w14:textId="41C6E6ED" w:rsidR="00A166F6" w:rsidRPr="00F227B6" w:rsidRDefault="00A166F6" w:rsidP="00A166F6">
      <w:pPr>
        <w:pStyle w:val="LID"/>
        <w:spacing w:line="288" w:lineRule="auto"/>
        <w:rPr>
          <w:b w:val="0"/>
          <w:noProof w:val="0"/>
          <w:szCs w:val="22"/>
          <w:lang w:val="en-GB" w:eastAsia="en-US"/>
        </w:rPr>
      </w:pPr>
      <w:r w:rsidRPr="00F227B6">
        <w:rPr>
          <w:b w:val="0"/>
          <w:noProof w:val="0"/>
          <w:szCs w:val="22"/>
          <w:lang w:val="en-GB" w:eastAsia="en-US"/>
        </w:rPr>
        <w:t xml:space="preserve">Compared to the first half of 2021, an increase in the number of persons </w:t>
      </w:r>
      <w:r w:rsidR="008544B9" w:rsidRPr="00F227B6">
        <w:rPr>
          <w:b w:val="0"/>
          <w:noProof w:val="0"/>
          <w:szCs w:val="22"/>
          <w:lang w:val="en-GB" w:eastAsia="en-US"/>
        </w:rPr>
        <w:t>staying</w:t>
      </w:r>
      <w:r w:rsidRPr="00F227B6">
        <w:rPr>
          <w:b w:val="0"/>
          <w:noProof w:val="0"/>
          <w:szCs w:val="22"/>
          <w:lang w:val="en-GB" w:eastAsia="en-US"/>
        </w:rPr>
        <w:t xml:space="preserve"> overnight was recorded in all types of </w:t>
      </w:r>
      <w:r w:rsidR="0069059F" w:rsidRPr="00F227B6">
        <w:rPr>
          <w:rFonts w:eastAsia="Fira Sans Light"/>
          <w:b w:val="0"/>
          <w:lang w:val="en-GB"/>
        </w:rPr>
        <w:t>establishments</w:t>
      </w:r>
      <w:r w:rsidRPr="00F227B6">
        <w:rPr>
          <w:b w:val="0"/>
          <w:noProof w:val="0"/>
          <w:szCs w:val="22"/>
          <w:lang w:val="en-GB" w:eastAsia="en-US"/>
        </w:rPr>
        <w:t xml:space="preserve">, with the largest increase, more than threefold, occurring in </w:t>
      </w:r>
      <w:r w:rsidR="00371919">
        <w:rPr>
          <w:b w:val="0"/>
          <w:noProof w:val="0"/>
          <w:szCs w:val="22"/>
          <w:lang w:val="en-GB" w:eastAsia="en-US"/>
        </w:rPr>
        <w:t>shelters</w:t>
      </w:r>
      <w:r w:rsidRPr="00F227B6">
        <w:rPr>
          <w:b w:val="0"/>
          <w:noProof w:val="0"/>
          <w:szCs w:val="22"/>
          <w:lang w:val="en-GB" w:eastAsia="en-US"/>
        </w:rPr>
        <w:t xml:space="preserve">, followed by hotels and </w:t>
      </w:r>
      <w:r w:rsidR="0069059F" w:rsidRPr="00F227B6">
        <w:rPr>
          <w:rFonts w:eastAsia="Fira Sans Light"/>
          <w:b w:val="0"/>
          <w:lang w:val="en-GB"/>
        </w:rPr>
        <w:t>youth shelters</w:t>
      </w:r>
      <w:r w:rsidR="0069059F" w:rsidRPr="00F227B6">
        <w:rPr>
          <w:b w:val="0"/>
          <w:noProof w:val="0"/>
          <w:szCs w:val="22"/>
          <w:lang w:val="en-GB" w:eastAsia="en-US"/>
        </w:rPr>
        <w:t xml:space="preserve"> </w:t>
      </w:r>
      <w:r w:rsidRPr="00F227B6">
        <w:rPr>
          <w:b w:val="0"/>
          <w:noProof w:val="0"/>
          <w:szCs w:val="22"/>
          <w:lang w:val="en-GB" w:eastAsia="en-US"/>
        </w:rPr>
        <w:t>(nearly 3 times more).</w:t>
      </w:r>
    </w:p>
    <w:p w14:paraId="6EC83BCB" w14:textId="59B45E0E" w:rsidR="00A166F6" w:rsidRPr="00F227B6" w:rsidRDefault="00A166F6" w:rsidP="00A166F6">
      <w:pPr>
        <w:pStyle w:val="LID"/>
        <w:spacing w:line="288" w:lineRule="auto"/>
        <w:rPr>
          <w:b w:val="0"/>
          <w:noProof w:val="0"/>
          <w:lang w:val="en-GB"/>
        </w:rPr>
      </w:pPr>
      <w:r w:rsidRPr="00F227B6">
        <w:rPr>
          <w:b w:val="0"/>
          <w:noProof w:val="0"/>
          <w:szCs w:val="22"/>
          <w:lang w:val="en-GB" w:eastAsia="en-US"/>
        </w:rPr>
        <w:t xml:space="preserve">Most tourists stayed overnight in </w:t>
      </w:r>
      <w:r w:rsidR="00613B88" w:rsidRPr="00F227B6">
        <w:rPr>
          <w:rFonts w:eastAsia="Fira Sans Light"/>
          <w:b w:val="0"/>
          <w:lang w:val="en-GB"/>
        </w:rPr>
        <w:t>establishments</w:t>
      </w:r>
      <w:r w:rsidR="00613B88" w:rsidRPr="00F227B6">
        <w:rPr>
          <w:b w:val="0"/>
          <w:noProof w:val="0"/>
          <w:szCs w:val="22"/>
          <w:lang w:val="en-GB" w:eastAsia="en-US"/>
        </w:rPr>
        <w:t xml:space="preserve"> </w:t>
      </w:r>
      <w:r w:rsidRPr="00F227B6">
        <w:rPr>
          <w:b w:val="0"/>
          <w:noProof w:val="0"/>
          <w:szCs w:val="22"/>
          <w:lang w:val="en-GB" w:eastAsia="en-US"/>
        </w:rPr>
        <w:t>located in Mazowieckie</w:t>
      </w:r>
      <w:r w:rsidR="00750770">
        <w:rPr>
          <w:b w:val="0"/>
          <w:noProof w:val="0"/>
          <w:szCs w:val="22"/>
          <w:lang w:val="en-GB" w:eastAsia="en-US"/>
        </w:rPr>
        <w:t xml:space="preserve"> Voivodship -</w:t>
      </w:r>
      <w:r w:rsidR="00750770">
        <w:rPr>
          <w:b w:val="0"/>
          <w:noProof w:val="0"/>
          <w:szCs w:val="22"/>
          <w:lang w:val="en-GB" w:eastAsia="en-US"/>
        </w:rPr>
        <w:br/>
      </w:r>
      <w:r w:rsidRPr="00F227B6">
        <w:rPr>
          <w:b w:val="0"/>
          <w:noProof w:val="0"/>
          <w:szCs w:val="22"/>
          <w:lang w:val="en-GB" w:eastAsia="en-US"/>
        </w:rPr>
        <w:t xml:space="preserve">2.6 million. A large number of tourists also stayed in Małopolskie </w:t>
      </w:r>
      <w:r w:rsidR="0037700F" w:rsidRPr="00F227B6">
        <w:rPr>
          <w:b w:val="0"/>
          <w:noProof w:val="0"/>
          <w:szCs w:val="22"/>
          <w:lang w:val="en-GB" w:eastAsia="en-US"/>
        </w:rPr>
        <w:t>V</w:t>
      </w:r>
      <w:r w:rsidRPr="00F227B6">
        <w:rPr>
          <w:b w:val="0"/>
          <w:noProof w:val="0"/>
          <w:szCs w:val="22"/>
          <w:lang w:val="en-GB" w:eastAsia="en-US"/>
        </w:rPr>
        <w:t xml:space="preserve">oivodship (2.3 million), </w:t>
      </w:r>
      <w:r w:rsidR="00613B88" w:rsidRPr="00F227B6">
        <w:rPr>
          <w:b w:val="0"/>
          <w:noProof w:val="0"/>
          <w:szCs w:val="22"/>
          <w:lang w:val="en-GB" w:eastAsia="en-US"/>
        </w:rPr>
        <w:t>Dolnośląskie</w:t>
      </w:r>
      <w:r w:rsidRPr="00F227B6">
        <w:rPr>
          <w:b w:val="0"/>
          <w:noProof w:val="0"/>
          <w:szCs w:val="22"/>
          <w:lang w:val="en-GB" w:eastAsia="en-US"/>
        </w:rPr>
        <w:t xml:space="preserve"> (1.7 million), Pomorskie and Zachodniopomorskie </w:t>
      </w:r>
      <w:r w:rsidR="00C9176D" w:rsidRPr="00F227B6">
        <w:rPr>
          <w:b w:val="0"/>
          <w:noProof w:val="0"/>
          <w:szCs w:val="22"/>
          <w:lang w:val="en-GB" w:eastAsia="en-US"/>
        </w:rPr>
        <w:t>V</w:t>
      </w:r>
      <w:r w:rsidRPr="00F227B6">
        <w:rPr>
          <w:b w:val="0"/>
          <w:noProof w:val="0"/>
          <w:szCs w:val="22"/>
          <w:lang w:val="en-GB" w:eastAsia="en-US"/>
        </w:rPr>
        <w:t xml:space="preserve">oivodships (1.3 million each) and Śląskie </w:t>
      </w:r>
      <w:r w:rsidR="00C9176D" w:rsidRPr="00F227B6">
        <w:rPr>
          <w:b w:val="0"/>
          <w:noProof w:val="0"/>
          <w:szCs w:val="22"/>
          <w:lang w:val="en-GB" w:eastAsia="en-US"/>
        </w:rPr>
        <w:t>V</w:t>
      </w:r>
      <w:r w:rsidRPr="00F227B6">
        <w:rPr>
          <w:b w:val="0"/>
          <w:noProof w:val="0"/>
          <w:szCs w:val="22"/>
          <w:lang w:val="en-GB" w:eastAsia="en-US"/>
        </w:rPr>
        <w:t>oivodship (1.2 million). Compared to the same period last year, an increase in the number of overnight visitors was recorded in all voivodships, with the largest increase, almost fourfold, occurring in Mazowieckie Voivodship. The smallest increase was recorded in accommodation establishments located in Podlaskie Voivodship - by 89.7%.</w:t>
      </w:r>
    </w:p>
    <w:p w14:paraId="12AABA6F" w14:textId="5BB9E2B5" w:rsidR="00A166F6" w:rsidRPr="0012270A" w:rsidRDefault="00A166F6" w:rsidP="00A166F6">
      <w:pPr>
        <w:pStyle w:val="LID"/>
        <w:spacing w:before="360" w:line="240" w:lineRule="auto"/>
        <w:rPr>
          <w:noProof w:val="0"/>
          <w:lang w:val="en-GB"/>
        </w:rPr>
      </w:pPr>
      <w:r w:rsidRPr="0012270A">
        <w:rPr>
          <w:noProof w:val="0"/>
          <w:lang w:val="en-GB"/>
        </w:rPr>
        <w:t>Tabl</w:t>
      </w:r>
      <w:r w:rsidR="00BA785D">
        <w:rPr>
          <w:noProof w:val="0"/>
          <w:lang w:val="en-GB"/>
        </w:rPr>
        <w:t>e</w:t>
      </w:r>
      <w:r w:rsidRPr="0012270A">
        <w:rPr>
          <w:noProof w:val="0"/>
          <w:lang w:val="en-GB"/>
        </w:rPr>
        <w:t xml:space="preserve"> 1. Tourists in tourist accommodation establishments in the 1st half of 2022</w:t>
      </w:r>
    </w:p>
    <w:tbl>
      <w:tblPr>
        <w:tblStyle w:val="Tabela-Siatka"/>
        <w:tblW w:w="7938" w:type="dxa"/>
        <w:tblBorders>
          <w:top w:val="single" w:sz="4" w:space="0" w:color="002060"/>
          <w:left w:val="none" w:sz="0" w:space="0" w:color="auto"/>
          <w:bottom w:val="none" w:sz="0" w:space="0" w:color="auto"/>
          <w:right w:val="none" w:sz="0" w:space="0" w:color="auto"/>
          <w:insideH w:val="single" w:sz="4" w:space="0" w:color="002060"/>
          <w:insideV w:val="single" w:sz="4" w:space="0" w:color="002060"/>
        </w:tblBorders>
        <w:tblCellMar>
          <w:left w:w="68" w:type="dxa"/>
          <w:right w:w="68" w:type="dxa"/>
        </w:tblCellMar>
        <w:tblLook w:val="04A0" w:firstRow="1" w:lastRow="0" w:firstColumn="1" w:lastColumn="0" w:noHBand="0" w:noVBand="1"/>
        <w:tblDescription w:val="Table 1. Tourists in tourist accommodation establishments in the 1st half of 2022"/>
      </w:tblPr>
      <w:tblGrid>
        <w:gridCol w:w="1878"/>
        <w:gridCol w:w="1008"/>
        <w:gridCol w:w="1010"/>
        <w:gridCol w:w="1010"/>
        <w:gridCol w:w="1010"/>
        <w:gridCol w:w="1011"/>
        <w:gridCol w:w="1011"/>
      </w:tblGrid>
      <w:tr w:rsidR="004645DA" w:rsidRPr="0012270A" w14:paraId="6BC085F1" w14:textId="77777777" w:rsidTr="008E0DF6">
        <w:trPr>
          <w:trHeight w:val="397"/>
        </w:trPr>
        <w:tc>
          <w:tcPr>
            <w:tcW w:w="1183" w:type="pct"/>
            <w:vMerge w:val="restart"/>
            <w:tcBorders>
              <w:top w:val="single" w:sz="4" w:space="0" w:color="001D77"/>
              <w:right w:val="single" w:sz="4" w:space="0" w:color="212492"/>
            </w:tcBorders>
            <w:vAlign w:val="center"/>
          </w:tcPr>
          <w:p w14:paraId="3ABEE627" w14:textId="0EEF30FE" w:rsidR="004645DA" w:rsidRPr="0012270A" w:rsidRDefault="0008449E" w:rsidP="004645DA">
            <w:pPr>
              <w:contextualSpacing/>
              <w:jc w:val="center"/>
              <w:rPr>
                <w:spacing w:val="-2"/>
                <w:szCs w:val="19"/>
                <w:lang w:val="en-GB"/>
              </w:rPr>
            </w:pPr>
            <w:r>
              <w:rPr>
                <w:spacing w:val="-2"/>
                <w:szCs w:val="19"/>
                <w:lang w:val="en-GB"/>
              </w:rPr>
              <w:t>Specification</w:t>
            </w:r>
          </w:p>
        </w:tc>
        <w:tc>
          <w:tcPr>
            <w:tcW w:w="1271" w:type="pct"/>
            <w:gridSpan w:val="2"/>
            <w:tcBorders>
              <w:top w:val="single" w:sz="4" w:space="0" w:color="001D77"/>
              <w:left w:val="single" w:sz="4" w:space="0" w:color="212492"/>
              <w:bottom w:val="single" w:sz="4" w:space="0" w:color="212492"/>
              <w:right w:val="single" w:sz="4" w:space="0" w:color="212492"/>
            </w:tcBorders>
            <w:vAlign w:val="center"/>
          </w:tcPr>
          <w:p w14:paraId="489037FD" w14:textId="51F2527C" w:rsidR="004645DA" w:rsidRPr="0012270A" w:rsidRDefault="004645DA" w:rsidP="004645DA">
            <w:pPr>
              <w:contextualSpacing/>
              <w:jc w:val="center"/>
              <w:rPr>
                <w:szCs w:val="19"/>
                <w:lang w:val="en-GB"/>
              </w:rPr>
            </w:pPr>
            <w:r w:rsidRPr="00F55232">
              <w:rPr>
                <w:sz w:val="16"/>
                <w:szCs w:val="16"/>
                <w:lang w:val="en-GB"/>
              </w:rPr>
              <w:t>Total</w:t>
            </w:r>
          </w:p>
        </w:tc>
        <w:tc>
          <w:tcPr>
            <w:tcW w:w="1272" w:type="pct"/>
            <w:gridSpan w:val="2"/>
            <w:tcBorders>
              <w:top w:val="single" w:sz="4" w:space="0" w:color="001D77"/>
              <w:left w:val="single" w:sz="4" w:space="0" w:color="212492"/>
              <w:bottom w:val="single" w:sz="4" w:space="0" w:color="212492"/>
              <w:right w:val="single" w:sz="4" w:space="0" w:color="212492"/>
            </w:tcBorders>
            <w:vAlign w:val="center"/>
          </w:tcPr>
          <w:p w14:paraId="5FC0CC3C" w14:textId="0CBFC25F" w:rsidR="004645DA" w:rsidRPr="0012270A" w:rsidRDefault="004645DA" w:rsidP="004645DA">
            <w:pPr>
              <w:contextualSpacing/>
              <w:jc w:val="center"/>
              <w:rPr>
                <w:szCs w:val="19"/>
                <w:lang w:val="en-GB"/>
              </w:rPr>
            </w:pPr>
            <w:r w:rsidRPr="00F55232">
              <w:rPr>
                <w:sz w:val="16"/>
                <w:szCs w:val="16"/>
                <w:lang w:val="en-GB"/>
              </w:rPr>
              <w:t>Domestic tourists</w:t>
            </w:r>
          </w:p>
        </w:tc>
        <w:tc>
          <w:tcPr>
            <w:tcW w:w="1274" w:type="pct"/>
            <w:gridSpan w:val="2"/>
            <w:tcBorders>
              <w:top w:val="single" w:sz="4" w:space="0" w:color="001D77"/>
              <w:left w:val="single" w:sz="4" w:space="0" w:color="212492"/>
              <w:bottom w:val="single" w:sz="4" w:space="0" w:color="212492"/>
            </w:tcBorders>
            <w:vAlign w:val="center"/>
          </w:tcPr>
          <w:p w14:paraId="02680626" w14:textId="4778327C" w:rsidR="004645DA" w:rsidRPr="0012270A" w:rsidRDefault="004645DA" w:rsidP="004645DA">
            <w:pPr>
              <w:contextualSpacing/>
              <w:jc w:val="center"/>
              <w:rPr>
                <w:szCs w:val="19"/>
                <w:lang w:val="en-GB"/>
              </w:rPr>
            </w:pPr>
            <w:r w:rsidRPr="00F55232">
              <w:rPr>
                <w:sz w:val="16"/>
                <w:szCs w:val="16"/>
                <w:lang w:val="en-GB"/>
              </w:rPr>
              <w:t>Foreign tourists</w:t>
            </w:r>
          </w:p>
        </w:tc>
      </w:tr>
      <w:tr w:rsidR="004645DA" w:rsidRPr="0012270A" w14:paraId="3ED38C6A" w14:textId="77777777" w:rsidTr="008E0DF6">
        <w:trPr>
          <w:trHeight w:val="397"/>
        </w:trPr>
        <w:tc>
          <w:tcPr>
            <w:tcW w:w="1183" w:type="pct"/>
            <w:vMerge/>
            <w:tcBorders>
              <w:bottom w:val="single" w:sz="4" w:space="0" w:color="001D77"/>
              <w:right w:val="single" w:sz="4" w:space="0" w:color="212492"/>
            </w:tcBorders>
            <w:vAlign w:val="center"/>
          </w:tcPr>
          <w:p w14:paraId="53DF59D9" w14:textId="77777777" w:rsidR="004645DA" w:rsidRPr="0012270A" w:rsidRDefault="004645DA" w:rsidP="004645DA">
            <w:pPr>
              <w:ind w:right="-91"/>
              <w:contextualSpacing/>
              <w:jc w:val="center"/>
              <w:rPr>
                <w:b/>
                <w:bCs/>
                <w:szCs w:val="19"/>
                <w:lang w:val="en-GB"/>
              </w:rPr>
            </w:pPr>
          </w:p>
        </w:tc>
        <w:tc>
          <w:tcPr>
            <w:tcW w:w="635" w:type="pct"/>
            <w:tcBorders>
              <w:top w:val="single" w:sz="4" w:space="0" w:color="212492"/>
              <w:left w:val="single" w:sz="4" w:space="0" w:color="212492"/>
              <w:bottom w:val="single" w:sz="4" w:space="0" w:color="001D77"/>
              <w:right w:val="single" w:sz="4" w:space="0" w:color="212492"/>
            </w:tcBorders>
            <w:vAlign w:val="center"/>
          </w:tcPr>
          <w:p w14:paraId="3A86CEF2" w14:textId="7D77FE0B" w:rsidR="004645DA" w:rsidRPr="0012270A" w:rsidRDefault="004645DA" w:rsidP="004645DA">
            <w:pPr>
              <w:contextualSpacing/>
              <w:jc w:val="center"/>
              <w:rPr>
                <w:szCs w:val="19"/>
                <w:lang w:val="en-GB"/>
              </w:rPr>
            </w:pPr>
            <w:r w:rsidRPr="00F55232">
              <w:rPr>
                <w:sz w:val="16"/>
                <w:szCs w:val="16"/>
                <w:lang w:val="en-GB"/>
              </w:rPr>
              <w:t>in thousand</w:t>
            </w:r>
            <w:r>
              <w:rPr>
                <w:sz w:val="16"/>
                <w:szCs w:val="16"/>
                <w:lang w:val="en-GB"/>
              </w:rPr>
              <w:t>s</w:t>
            </w:r>
          </w:p>
        </w:tc>
        <w:tc>
          <w:tcPr>
            <w:tcW w:w="636" w:type="pct"/>
            <w:tcBorders>
              <w:top w:val="single" w:sz="4" w:space="0" w:color="212492"/>
              <w:left w:val="single" w:sz="4" w:space="0" w:color="212492"/>
              <w:bottom w:val="single" w:sz="4" w:space="0" w:color="001D77"/>
              <w:right w:val="single" w:sz="4" w:space="0" w:color="212492"/>
            </w:tcBorders>
            <w:vAlign w:val="center"/>
          </w:tcPr>
          <w:p w14:paraId="60BDF014" w14:textId="22372AA0" w:rsidR="004645DA" w:rsidRPr="0012270A" w:rsidRDefault="004645DA" w:rsidP="004645DA">
            <w:pPr>
              <w:contextualSpacing/>
              <w:jc w:val="center"/>
              <w:rPr>
                <w:szCs w:val="19"/>
                <w:lang w:val="en-GB"/>
              </w:rPr>
            </w:pPr>
            <w:r>
              <w:rPr>
                <w:sz w:val="16"/>
                <w:szCs w:val="16"/>
                <w:lang w:val="en-GB"/>
              </w:rPr>
              <w:t>1st</w:t>
            </w:r>
            <w:r w:rsidRPr="00F55232">
              <w:rPr>
                <w:sz w:val="16"/>
                <w:szCs w:val="16"/>
                <w:lang w:val="en-GB"/>
              </w:rPr>
              <w:t xml:space="preserve"> half of 20</w:t>
            </w:r>
            <w:r>
              <w:rPr>
                <w:sz w:val="16"/>
                <w:szCs w:val="16"/>
                <w:lang w:val="en-GB"/>
              </w:rPr>
              <w:t>21</w:t>
            </w:r>
            <w:r w:rsidRPr="00F55232">
              <w:rPr>
                <w:sz w:val="16"/>
                <w:szCs w:val="16"/>
                <w:lang w:val="en-GB"/>
              </w:rPr>
              <w:t>=100</w:t>
            </w:r>
          </w:p>
        </w:tc>
        <w:tc>
          <w:tcPr>
            <w:tcW w:w="636" w:type="pct"/>
            <w:tcBorders>
              <w:top w:val="single" w:sz="4" w:space="0" w:color="212492"/>
              <w:left w:val="single" w:sz="4" w:space="0" w:color="212492"/>
              <w:bottom w:val="single" w:sz="4" w:space="0" w:color="001D77"/>
              <w:right w:val="single" w:sz="4" w:space="0" w:color="212492"/>
            </w:tcBorders>
            <w:vAlign w:val="center"/>
          </w:tcPr>
          <w:p w14:paraId="71B02B1F" w14:textId="56EABB8F" w:rsidR="004645DA" w:rsidRPr="0012270A" w:rsidRDefault="004645DA" w:rsidP="004645DA">
            <w:pPr>
              <w:contextualSpacing/>
              <w:jc w:val="center"/>
              <w:rPr>
                <w:szCs w:val="19"/>
                <w:lang w:val="en-GB"/>
              </w:rPr>
            </w:pPr>
            <w:r w:rsidRPr="00F55232">
              <w:rPr>
                <w:sz w:val="16"/>
                <w:szCs w:val="16"/>
                <w:lang w:val="en-GB"/>
              </w:rPr>
              <w:t>in thousand</w:t>
            </w:r>
            <w:r>
              <w:rPr>
                <w:sz w:val="16"/>
                <w:szCs w:val="16"/>
                <w:lang w:val="en-GB"/>
              </w:rPr>
              <w:t>s</w:t>
            </w:r>
          </w:p>
        </w:tc>
        <w:tc>
          <w:tcPr>
            <w:tcW w:w="636" w:type="pct"/>
            <w:tcBorders>
              <w:top w:val="single" w:sz="4" w:space="0" w:color="212492"/>
              <w:left w:val="single" w:sz="4" w:space="0" w:color="212492"/>
              <w:bottom w:val="single" w:sz="4" w:space="0" w:color="001D77"/>
              <w:right w:val="single" w:sz="4" w:space="0" w:color="212492"/>
            </w:tcBorders>
            <w:vAlign w:val="center"/>
          </w:tcPr>
          <w:p w14:paraId="0E7327C5" w14:textId="1E5C1FD9" w:rsidR="004645DA" w:rsidRPr="0012270A" w:rsidRDefault="004645DA" w:rsidP="004645DA">
            <w:pPr>
              <w:contextualSpacing/>
              <w:jc w:val="center"/>
              <w:rPr>
                <w:szCs w:val="19"/>
                <w:lang w:val="en-GB"/>
              </w:rPr>
            </w:pPr>
            <w:r>
              <w:rPr>
                <w:sz w:val="16"/>
                <w:szCs w:val="16"/>
                <w:lang w:val="en-GB"/>
              </w:rPr>
              <w:t>1st</w:t>
            </w:r>
            <w:r w:rsidRPr="00F55232">
              <w:rPr>
                <w:sz w:val="16"/>
                <w:szCs w:val="16"/>
                <w:lang w:val="en-GB"/>
              </w:rPr>
              <w:t xml:space="preserve"> half of 20</w:t>
            </w:r>
            <w:r>
              <w:rPr>
                <w:sz w:val="16"/>
                <w:szCs w:val="16"/>
                <w:lang w:val="en-GB"/>
              </w:rPr>
              <w:t>21</w:t>
            </w:r>
            <w:r w:rsidRPr="00F55232">
              <w:rPr>
                <w:sz w:val="16"/>
                <w:szCs w:val="16"/>
                <w:lang w:val="en-GB"/>
              </w:rPr>
              <w:t>=100</w:t>
            </w:r>
          </w:p>
        </w:tc>
        <w:tc>
          <w:tcPr>
            <w:tcW w:w="637" w:type="pct"/>
            <w:tcBorders>
              <w:top w:val="single" w:sz="4" w:space="0" w:color="212492"/>
              <w:left w:val="single" w:sz="4" w:space="0" w:color="212492"/>
              <w:bottom w:val="single" w:sz="4" w:space="0" w:color="001D77"/>
              <w:right w:val="single" w:sz="4" w:space="0" w:color="212492"/>
            </w:tcBorders>
            <w:vAlign w:val="center"/>
          </w:tcPr>
          <w:p w14:paraId="72C96C6E" w14:textId="4F0BABAB" w:rsidR="004645DA" w:rsidRPr="0012270A" w:rsidRDefault="004645DA" w:rsidP="004645DA">
            <w:pPr>
              <w:contextualSpacing/>
              <w:jc w:val="center"/>
              <w:rPr>
                <w:szCs w:val="19"/>
                <w:lang w:val="en-GB"/>
              </w:rPr>
            </w:pPr>
            <w:r w:rsidRPr="00F55232">
              <w:rPr>
                <w:sz w:val="16"/>
                <w:szCs w:val="16"/>
                <w:lang w:val="en-GB"/>
              </w:rPr>
              <w:t>in thousand</w:t>
            </w:r>
            <w:r>
              <w:rPr>
                <w:sz w:val="16"/>
                <w:szCs w:val="16"/>
                <w:lang w:val="en-GB"/>
              </w:rPr>
              <w:t>s</w:t>
            </w:r>
          </w:p>
        </w:tc>
        <w:tc>
          <w:tcPr>
            <w:tcW w:w="637" w:type="pct"/>
            <w:tcBorders>
              <w:top w:val="single" w:sz="4" w:space="0" w:color="212492"/>
              <w:left w:val="single" w:sz="4" w:space="0" w:color="212492"/>
              <w:bottom w:val="single" w:sz="4" w:space="0" w:color="001D77"/>
            </w:tcBorders>
            <w:vAlign w:val="center"/>
          </w:tcPr>
          <w:p w14:paraId="3451BD2F" w14:textId="6F1FB755" w:rsidR="004645DA" w:rsidRPr="0012270A" w:rsidRDefault="004645DA" w:rsidP="004645DA">
            <w:pPr>
              <w:contextualSpacing/>
              <w:jc w:val="center"/>
              <w:rPr>
                <w:szCs w:val="19"/>
                <w:lang w:val="en-GB"/>
              </w:rPr>
            </w:pPr>
            <w:r>
              <w:rPr>
                <w:sz w:val="16"/>
                <w:szCs w:val="16"/>
                <w:lang w:val="en-GB"/>
              </w:rPr>
              <w:t>1st</w:t>
            </w:r>
            <w:r w:rsidRPr="00F55232">
              <w:rPr>
                <w:sz w:val="16"/>
                <w:szCs w:val="16"/>
                <w:lang w:val="en-GB"/>
              </w:rPr>
              <w:t xml:space="preserve"> half of 20</w:t>
            </w:r>
            <w:r>
              <w:rPr>
                <w:sz w:val="16"/>
                <w:szCs w:val="16"/>
                <w:lang w:val="en-GB"/>
              </w:rPr>
              <w:t>21</w:t>
            </w:r>
            <w:r w:rsidRPr="00F55232">
              <w:rPr>
                <w:sz w:val="16"/>
                <w:szCs w:val="16"/>
                <w:lang w:val="en-GB"/>
              </w:rPr>
              <w:t>=100</w:t>
            </w:r>
          </w:p>
        </w:tc>
      </w:tr>
      <w:tr w:rsidR="00A166F6" w:rsidRPr="00371919" w14:paraId="35EC80A2" w14:textId="77777777" w:rsidTr="008E0DF6">
        <w:trPr>
          <w:trHeight w:val="397"/>
        </w:trPr>
        <w:tc>
          <w:tcPr>
            <w:tcW w:w="1183" w:type="pct"/>
            <w:tcBorders>
              <w:top w:val="single" w:sz="4" w:space="0" w:color="001D77"/>
              <w:bottom w:val="single" w:sz="4" w:space="0" w:color="212492"/>
              <w:right w:val="single" w:sz="4" w:space="0" w:color="212492"/>
            </w:tcBorders>
            <w:vAlign w:val="center"/>
          </w:tcPr>
          <w:p w14:paraId="54BE9E44" w14:textId="05645735" w:rsidR="00A166F6" w:rsidRPr="00371919" w:rsidRDefault="00A166F6" w:rsidP="006E49D6">
            <w:pPr>
              <w:contextualSpacing/>
              <w:rPr>
                <w:szCs w:val="19"/>
                <w:lang w:val="en-GB"/>
              </w:rPr>
            </w:pPr>
            <w:r w:rsidRPr="00371919">
              <w:rPr>
                <w:szCs w:val="19"/>
                <w:lang w:val="en-GB"/>
              </w:rPr>
              <w:t>Pol</w:t>
            </w:r>
            <w:r w:rsidR="006E49D6" w:rsidRPr="00371919">
              <w:rPr>
                <w:szCs w:val="19"/>
                <w:lang w:val="en-GB"/>
              </w:rPr>
              <w:t>and</w:t>
            </w:r>
          </w:p>
        </w:tc>
        <w:tc>
          <w:tcPr>
            <w:tcW w:w="635" w:type="pct"/>
            <w:tcBorders>
              <w:top w:val="single" w:sz="4" w:space="0" w:color="001D77"/>
              <w:left w:val="single" w:sz="4" w:space="0" w:color="212492"/>
              <w:bottom w:val="single" w:sz="4" w:space="0" w:color="212492"/>
              <w:right w:val="single" w:sz="4" w:space="0" w:color="212492"/>
            </w:tcBorders>
            <w:vAlign w:val="center"/>
          </w:tcPr>
          <w:p w14:paraId="2FCA75CA" w14:textId="3054F814" w:rsidR="00A166F6" w:rsidRPr="00371919" w:rsidRDefault="00A166F6" w:rsidP="00750770">
            <w:pPr>
              <w:contextualSpacing/>
              <w:jc w:val="right"/>
              <w:rPr>
                <w:szCs w:val="19"/>
                <w:lang w:val="en-GB"/>
              </w:rPr>
            </w:pPr>
            <w:r w:rsidRPr="00371919">
              <w:rPr>
                <w:szCs w:val="19"/>
                <w:lang w:val="en-GB"/>
              </w:rPr>
              <w:t>14</w:t>
            </w:r>
            <w:r w:rsidR="00750770">
              <w:rPr>
                <w:szCs w:val="19"/>
                <w:lang w:val="en-GB"/>
              </w:rPr>
              <w:t>,</w:t>
            </w:r>
            <w:r w:rsidRPr="00371919">
              <w:rPr>
                <w:szCs w:val="19"/>
                <w:lang w:val="en-GB"/>
              </w:rPr>
              <w:t>673</w:t>
            </w:r>
            <w:r w:rsidR="006E49D6" w:rsidRPr="00371919">
              <w:rPr>
                <w:szCs w:val="19"/>
                <w:lang w:val="en-GB"/>
              </w:rPr>
              <w:t>.</w:t>
            </w:r>
            <w:r w:rsidRPr="00371919">
              <w:rPr>
                <w:szCs w:val="19"/>
                <w:lang w:val="en-GB"/>
              </w:rPr>
              <w:t>9</w:t>
            </w:r>
          </w:p>
        </w:tc>
        <w:tc>
          <w:tcPr>
            <w:tcW w:w="636" w:type="pct"/>
            <w:tcBorders>
              <w:top w:val="single" w:sz="4" w:space="0" w:color="001D77"/>
              <w:left w:val="single" w:sz="4" w:space="0" w:color="212492"/>
              <w:bottom w:val="single" w:sz="4" w:space="0" w:color="212492"/>
              <w:right w:val="single" w:sz="4" w:space="0" w:color="212492"/>
            </w:tcBorders>
            <w:vAlign w:val="center"/>
          </w:tcPr>
          <w:p w14:paraId="05158D1E" w14:textId="704F41DD" w:rsidR="00A166F6" w:rsidRPr="00371919" w:rsidRDefault="00A166F6" w:rsidP="008E0DF6">
            <w:pPr>
              <w:contextualSpacing/>
              <w:jc w:val="right"/>
              <w:rPr>
                <w:szCs w:val="19"/>
                <w:lang w:val="en-GB"/>
              </w:rPr>
            </w:pPr>
            <w:r w:rsidRPr="00371919">
              <w:rPr>
                <w:szCs w:val="19"/>
                <w:lang w:val="en-GB"/>
              </w:rPr>
              <w:t>277</w:t>
            </w:r>
            <w:r w:rsidR="006E49D6" w:rsidRPr="00371919">
              <w:rPr>
                <w:szCs w:val="19"/>
                <w:lang w:val="en-GB"/>
              </w:rPr>
              <w:t>.</w:t>
            </w:r>
            <w:r w:rsidRPr="00371919">
              <w:rPr>
                <w:szCs w:val="19"/>
                <w:lang w:val="en-GB"/>
              </w:rPr>
              <w:t>1</w:t>
            </w:r>
          </w:p>
        </w:tc>
        <w:tc>
          <w:tcPr>
            <w:tcW w:w="636" w:type="pct"/>
            <w:tcBorders>
              <w:top w:val="single" w:sz="4" w:space="0" w:color="001D77"/>
              <w:left w:val="single" w:sz="4" w:space="0" w:color="212492"/>
              <w:bottom w:val="single" w:sz="4" w:space="0" w:color="212492"/>
              <w:right w:val="single" w:sz="4" w:space="0" w:color="212492"/>
            </w:tcBorders>
            <w:vAlign w:val="center"/>
          </w:tcPr>
          <w:p w14:paraId="26D37D5C" w14:textId="66552BF6" w:rsidR="00A166F6" w:rsidRPr="00371919" w:rsidRDefault="00A166F6" w:rsidP="00750770">
            <w:pPr>
              <w:contextualSpacing/>
              <w:jc w:val="right"/>
              <w:rPr>
                <w:szCs w:val="19"/>
                <w:lang w:val="en-GB"/>
              </w:rPr>
            </w:pPr>
            <w:r w:rsidRPr="00371919">
              <w:rPr>
                <w:szCs w:val="19"/>
                <w:lang w:val="en-GB"/>
              </w:rPr>
              <w:t>12</w:t>
            </w:r>
            <w:r w:rsidR="00750770">
              <w:rPr>
                <w:szCs w:val="19"/>
                <w:lang w:val="en-GB"/>
              </w:rPr>
              <w:t>,</w:t>
            </w:r>
            <w:r w:rsidRPr="00371919">
              <w:rPr>
                <w:szCs w:val="19"/>
                <w:lang w:val="en-GB"/>
              </w:rPr>
              <w:t>351</w:t>
            </w:r>
            <w:r w:rsidR="006E49D6" w:rsidRPr="00371919">
              <w:rPr>
                <w:szCs w:val="19"/>
                <w:lang w:val="en-GB"/>
              </w:rPr>
              <w:t>.</w:t>
            </w:r>
            <w:r w:rsidRPr="00371919">
              <w:rPr>
                <w:szCs w:val="19"/>
                <w:lang w:val="en-GB"/>
              </w:rPr>
              <w:t>0</w:t>
            </w:r>
          </w:p>
        </w:tc>
        <w:tc>
          <w:tcPr>
            <w:tcW w:w="636" w:type="pct"/>
            <w:tcBorders>
              <w:top w:val="single" w:sz="4" w:space="0" w:color="001D77"/>
              <w:left w:val="single" w:sz="4" w:space="0" w:color="212492"/>
              <w:bottom w:val="single" w:sz="4" w:space="0" w:color="212492"/>
              <w:right w:val="single" w:sz="4" w:space="0" w:color="212492"/>
            </w:tcBorders>
            <w:vAlign w:val="center"/>
          </w:tcPr>
          <w:p w14:paraId="1A7CF483" w14:textId="6B01E6C9" w:rsidR="00A166F6" w:rsidRPr="00371919" w:rsidRDefault="00A166F6" w:rsidP="008E0DF6">
            <w:pPr>
              <w:contextualSpacing/>
              <w:jc w:val="right"/>
              <w:rPr>
                <w:szCs w:val="19"/>
                <w:lang w:val="en-GB"/>
              </w:rPr>
            </w:pPr>
            <w:r w:rsidRPr="00371919">
              <w:rPr>
                <w:szCs w:val="19"/>
                <w:lang w:val="en-GB"/>
              </w:rPr>
              <w:t>252</w:t>
            </w:r>
            <w:r w:rsidR="006E49D6" w:rsidRPr="00371919">
              <w:rPr>
                <w:szCs w:val="19"/>
                <w:lang w:val="en-GB"/>
              </w:rPr>
              <w:t>.</w:t>
            </w:r>
            <w:r w:rsidRPr="00371919">
              <w:rPr>
                <w:szCs w:val="19"/>
                <w:lang w:val="en-GB"/>
              </w:rPr>
              <w:t>9</w:t>
            </w:r>
          </w:p>
        </w:tc>
        <w:tc>
          <w:tcPr>
            <w:tcW w:w="637" w:type="pct"/>
            <w:tcBorders>
              <w:top w:val="single" w:sz="4" w:space="0" w:color="001D77"/>
              <w:left w:val="single" w:sz="4" w:space="0" w:color="212492"/>
              <w:bottom w:val="single" w:sz="4" w:space="0" w:color="212492"/>
              <w:right w:val="single" w:sz="4" w:space="0" w:color="212492"/>
            </w:tcBorders>
            <w:vAlign w:val="center"/>
          </w:tcPr>
          <w:p w14:paraId="46BD0102" w14:textId="3C5490D6" w:rsidR="00A166F6" w:rsidRPr="00371919" w:rsidRDefault="00A166F6" w:rsidP="00750770">
            <w:pPr>
              <w:contextualSpacing/>
              <w:jc w:val="right"/>
              <w:rPr>
                <w:szCs w:val="19"/>
                <w:lang w:val="en-GB"/>
              </w:rPr>
            </w:pPr>
            <w:r w:rsidRPr="00371919">
              <w:rPr>
                <w:szCs w:val="19"/>
                <w:lang w:val="en-GB"/>
              </w:rPr>
              <w:t>2</w:t>
            </w:r>
            <w:r w:rsidR="00750770">
              <w:rPr>
                <w:szCs w:val="19"/>
                <w:lang w:val="en-GB"/>
              </w:rPr>
              <w:t>,</w:t>
            </w:r>
            <w:r w:rsidRPr="00371919">
              <w:rPr>
                <w:szCs w:val="19"/>
                <w:lang w:val="en-GB"/>
              </w:rPr>
              <w:t>322</w:t>
            </w:r>
            <w:r w:rsidR="006E49D6" w:rsidRPr="00371919">
              <w:rPr>
                <w:szCs w:val="19"/>
                <w:lang w:val="en-GB"/>
              </w:rPr>
              <w:t>.</w:t>
            </w:r>
            <w:r w:rsidRPr="00371919">
              <w:rPr>
                <w:szCs w:val="19"/>
                <w:lang w:val="en-GB"/>
              </w:rPr>
              <w:t>9</w:t>
            </w:r>
          </w:p>
        </w:tc>
        <w:tc>
          <w:tcPr>
            <w:tcW w:w="637" w:type="pct"/>
            <w:tcBorders>
              <w:top w:val="single" w:sz="4" w:space="0" w:color="001D77"/>
              <w:left w:val="single" w:sz="4" w:space="0" w:color="212492"/>
              <w:bottom w:val="single" w:sz="4" w:space="0" w:color="212492"/>
            </w:tcBorders>
            <w:vAlign w:val="center"/>
          </w:tcPr>
          <w:p w14:paraId="5BDC8523" w14:textId="75F4E6C8" w:rsidR="00A166F6" w:rsidRPr="00371919" w:rsidRDefault="00A166F6" w:rsidP="008E0DF6">
            <w:pPr>
              <w:contextualSpacing/>
              <w:jc w:val="right"/>
              <w:rPr>
                <w:szCs w:val="19"/>
                <w:lang w:val="en-GB"/>
              </w:rPr>
            </w:pPr>
            <w:r w:rsidRPr="00371919">
              <w:rPr>
                <w:szCs w:val="19"/>
                <w:lang w:val="en-GB"/>
              </w:rPr>
              <w:t>564</w:t>
            </w:r>
            <w:r w:rsidR="006E49D6" w:rsidRPr="00371919">
              <w:rPr>
                <w:szCs w:val="19"/>
                <w:lang w:val="en-GB"/>
              </w:rPr>
              <w:t>.</w:t>
            </w:r>
            <w:r w:rsidRPr="00371919">
              <w:rPr>
                <w:szCs w:val="19"/>
                <w:lang w:val="en-GB"/>
              </w:rPr>
              <w:t>4</w:t>
            </w:r>
          </w:p>
        </w:tc>
      </w:tr>
      <w:tr w:rsidR="00A166F6" w:rsidRPr="0012270A" w14:paraId="04EB7077"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4D0F966D" w14:textId="65965D4D" w:rsidR="00A166F6" w:rsidRPr="0012270A" w:rsidRDefault="006E49D6" w:rsidP="008E0DF6">
            <w:pPr>
              <w:contextualSpacing/>
              <w:rPr>
                <w:szCs w:val="19"/>
                <w:lang w:val="en-GB"/>
              </w:rPr>
            </w:pPr>
            <w:r w:rsidRPr="0012270A">
              <w:rPr>
                <w:szCs w:val="19"/>
                <w:lang w:val="en-GB"/>
              </w:rPr>
              <w:t>Dolnośląskie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6A0AA9B0" w14:textId="1B0A397F"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660</w:t>
            </w:r>
            <w:r w:rsidR="006E49D6">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361CB9D4" w14:textId="7BE23EB0" w:rsidR="00A166F6" w:rsidRPr="0012270A" w:rsidRDefault="00A166F6" w:rsidP="008E0DF6">
            <w:pPr>
              <w:contextualSpacing/>
              <w:jc w:val="right"/>
              <w:rPr>
                <w:szCs w:val="19"/>
                <w:lang w:val="en-GB"/>
              </w:rPr>
            </w:pPr>
            <w:r w:rsidRPr="0012270A">
              <w:rPr>
                <w:szCs w:val="19"/>
                <w:lang w:val="en-GB"/>
              </w:rPr>
              <w:t>293</w:t>
            </w:r>
            <w:r w:rsidR="006E49D6">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0711BB48" w14:textId="1864E25D"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447</w:t>
            </w:r>
            <w:r w:rsidR="006E49D6">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4E4A74A6" w14:textId="4ABF7838" w:rsidR="00A166F6" w:rsidRPr="0012270A" w:rsidRDefault="00A166F6" w:rsidP="008E0DF6">
            <w:pPr>
              <w:contextualSpacing/>
              <w:jc w:val="right"/>
              <w:rPr>
                <w:szCs w:val="19"/>
                <w:lang w:val="en-GB"/>
              </w:rPr>
            </w:pPr>
            <w:r w:rsidRPr="0012270A">
              <w:rPr>
                <w:szCs w:val="19"/>
                <w:lang w:val="en-GB"/>
              </w:rPr>
              <w:t>279</w:t>
            </w:r>
            <w:r w:rsidR="006E49D6">
              <w:rPr>
                <w:szCs w:val="19"/>
                <w:lang w:val="en-GB"/>
              </w:rPr>
              <w:t>.</w:t>
            </w:r>
            <w:r w:rsidRPr="0012270A">
              <w:rPr>
                <w:szCs w:val="19"/>
                <w:lang w:val="en-GB"/>
              </w:rPr>
              <w:t>7</w:t>
            </w:r>
          </w:p>
        </w:tc>
        <w:tc>
          <w:tcPr>
            <w:tcW w:w="637" w:type="pct"/>
            <w:tcBorders>
              <w:top w:val="single" w:sz="4" w:space="0" w:color="212492"/>
              <w:left w:val="single" w:sz="4" w:space="0" w:color="212492"/>
              <w:bottom w:val="single" w:sz="4" w:space="0" w:color="212492"/>
              <w:right w:val="single" w:sz="4" w:space="0" w:color="212492"/>
            </w:tcBorders>
            <w:vAlign w:val="center"/>
          </w:tcPr>
          <w:p w14:paraId="1969E6B0" w14:textId="2EAFE671" w:rsidR="00A166F6" w:rsidRPr="0012270A" w:rsidRDefault="00A166F6" w:rsidP="008E0DF6">
            <w:pPr>
              <w:contextualSpacing/>
              <w:jc w:val="right"/>
              <w:rPr>
                <w:szCs w:val="19"/>
                <w:lang w:val="en-GB"/>
              </w:rPr>
            </w:pPr>
            <w:r w:rsidRPr="0012270A">
              <w:rPr>
                <w:szCs w:val="19"/>
                <w:lang w:val="en-GB"/>
              </w:rPr>
              <w:t>213</w:t>
            </w:r>
            <w:r w:rsidR="006E49D6">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tcBorders>
            <w:vAlign w:val="center"/>
          </w:tcPr>
          <w:p w14:paraId="0EC3B460" w14:textId="004F525B" w:rsidR="00A166F6" w:rsidRPr="0012270A" w:rsidRDefault="00A166F6" w:rsidP="008E0DF6">
            <w:pPr>
              <w:contextualSpacing/>
              <w:jc w:val="right"/>
              <w:rPr>
                <w:szCs w:val="19"/>
                <w:lang w:val="en-GB"/>
              </w:rPr>
            </w:pPr>
            <w:r w:rsidRPr="0012270A">
              <w:rPr>
                <w:szCs w:val="19"/>
                <w:lang w:val="en-GB"/>
              </w:rPr>
              <w:t>436</w:t>
            </w:r>
            <w:r w:rsidR="006E49D6">
              <w:rPr>
                <w:szCs w:val="19"/>
                <w:lang w:val="en-GB"/>
              </w:rPr>
              <w:t>.</w:t>
            </w:r>
            <w:r w:rsidRPr="0012270A">
              <w:rPr>
                <w:szCs w:val="19"/>
                <w:lang w:val="en-GB"/>
              </w:rPr>
              <w:t>7</w:t>
            </w:r>
          </w:p>
        </w:tc>
      </w:tr>
      <w:tr w:rsidR="00A166F6" w:rsidRPr="0012270A" w14:paraId="77C713DD"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57463170" w14:textId="56B07D11" w:rsidR="00A166F6" w:rsidRPr="0012270A" w:rsidRDefault="006E49D6" w:rsidP="008E0DF6">
            <w:pPr>
              <w:contextualSpacing/>
              <w:rPr>
                <w:szCs w:val="19"/>
                <w:lang w:val="en-GB"/>
              </w:rPr>
            </w:pPr>
            <w:r w:rsidRPr="0012270A">
              <w:rPr>
                <w:szCs w:val="19"/>
                <w:lang w:val="en-GB"/>
              </w:rPr>
              <w:t>Kujawsko</w:t>
            </w:r>
          </w:p>
          <w:p w14:paraId="3AE375F9" w14:textId="5CDA8DA0" w:rsidR="00A166F6" w:rsidRPr="0012270A" w:rsidRDefault="006E49D6" w:rsidP="008E0DF6">
            <w:pPr>
              <w:contextualSpacing/>
              <w:rPr>
                <w:szCs w:val="19"/>
                <w:lang w:val="en-GB"/>
              </w:rPr>
            </w:pPr>
            <w:r w:rsidRPr="0012270A">
              <w:rPr>
                <w:szCs w:val="19"/>
                <w:lang w:val="en-GB"/>
              </w:rPr>
              <w:t>-Pomorskie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3319498" w14:textId="598CCAD4" w:rsidR="00A166F6" w:rsidRPr="0012270A" w:rsidRDefault="00A166F6" w:rsidP="008E0DF6">
            <w:pPr>
              <w:contextualSpacing/>
              <w:jc w:val="right"/>
              <w:rPr>
                <w:szCs w:val="19"/>
                <w:lang w:val="en-GB"/>
              </w:rPr>
            </w:pPr>
            <w:r w:rsidRPr="0012270A">
              <w:rPr>
                <w:szCs w:val="19"/>
                <w:lang w:val="en-GB"/>
              </w:rPr>
              <w:t>588</w:t>
            </w:r>
            <w:r w:rsidR="006E49D6">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601E5B77" w14:textId="11D1143B" w:rsidR="00A166F6" w:rsidRPr="0012270A" w:rsidRDefault="00A166F6" w:rsidP="008E0DF6">
            <w:pPr>
              <w:contextualSpacing/>
              <w:jc w:val="right"/>
              <w:rPr>
                <w:szCs w:val="19"/>
                <w:lang w:val="en-GB"/>
              </w:rPr>
            </w:pPr>
            <w:r w:rsidRPr="0012270A">
              <w:rPr>
                <w:szCs w:val="19"/>
                <w:lang w:val="en-GB"/>
              </w:rPr>
              <w:t>253</w:t>
            </w:r>
            <w:r w:rsidR="006E49D6">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07A7D2AE" w14:textId="6C73AF65" w:rsidR="00A166F6" w:rsidRPr="0012270A" w:rsidRDefault="00A166F6" w:rsidP="008E0DF6">
            <w:pPr>
              <w:contextualSpacing/>
              <w:jc w:val="right"/>
              <w:rPr>
                <w:szCs w:val="19"/>
                <w:lang w:val="en-GB"/>
              </w:rPr>
            </w:pPr>
            <w:r w:rsidRPr="0012270A">
              <w:rPr>
                <w:szCs w:val="19"/>
                <w:lang w:val="en-GB"/>
              </w:rPr>
              <w:t>557</w:t>
            </w:r>
            <w:r w:rsidR="006E49D6">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4C4A06A5" w14:textId="4163E4F9" w:rsidR="00A166F6" w:rsidRPr="0012270A" w:rsidRDefault="00A166F6" w:rsidP="008E0DF6">
            <w:pPr>
              <w:contextualSpacing/>
              <w:jc w:val="right"/>
              <w:rPr>
                <w:szCs w:val="19"/>
                <w:lang w:val="en-GB"/>
              </w:rPr>
            </w:pPr>
            <w:r w:rsidRPr="0012270A">
              <w:rPr>
                <w:szCs w:val="19"/>
                <w:lang w:val="en-GB"/>
              </w:rPr>
              <w:t>250</w:t>
            </w:r>
            <w:r w:rsidR="006E49D6">
              <w:rPr>
                <w:szCs w:val="19"/>
                <w:lang w:val="en-GB"/>
              </w:rPr>
              <w:t>.</w:t>
            </w:r>
            <w:r w:rsidRPr="0012270A">
              <w:rPr>
                <w:szCs w:val="19"/>
                <w:lang w:val="en-GB"/>
              </w:rPr>
              <w:t>5</w:t>
            </w:r>
          </w:p>
        </w:tc>
        <w:tc>
          <w:tcPr>
            <w:tcW w:w="637" w:type="pct"/>
            <w:tcBorders>
              <w:top w:val="single" w:sz="4" w:space="0" w:color="212492"/>
              <w:left w:val="single" w:sz="4" w:space="0" w:color="212492"/>
              <w:bottom w:val="single" w:sz="4" w:space="0" w:color="212492"/>
              <w:right w:val="single" w:sz="4" w:space="0" w:color="212492"/>
            </w:tcBorders>
            <w:vAlign w:val="center"/>
          </w:tcPr>
          <w:p w14:paraId="4EEDD2F0" w14:textId="217A9958" w:rsidR="00A166F6" w:rsidRPr="0012270A" w:rsidRDefault="00A166F6" w:rsidP="008E0DF6">
            <w:pPr>
              <w:contextualSpacing/>
              <w:jc w:val="right"/>
              <w:rPr>
                <w:szCs w:val="19"/>
                <w:lang w:val="en-GB"/>
              </w:rPr>
            </w:pPr>
            <w:r w:rsidRPr="0012270A">
              <w:rPr>
                <w:szCs w:val="19"/>
                <w:lang w:val="en-GB"/>
              </w:rPr>
              <w:t>30</w:t>
            </w:r>
            <w:r w:rsidR="006E49D6">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tcBorders>
            <w:vAlign w:val="center"/>
          </w:tcPr>
          <w:p w14:paraId="14C229B7" w14:textId="40994620" w:rsidR="00A166F6" w:rsidRPr="0012270A" w:rsidRDefault="00A166F6" w:rsidP="008E0DF6">
            <w:pPr>
              <w:contextualSpacing/>
              <w:jc w:val="right"/>
              <w:rPr>
                <w:szCs w:val="19"/>
                <w:lang w:val="en-GB"/>
              </w:rPr>
            </w:pPr>
            <w:r w:rsidRPr="0012270A">
              <w:rPr>
                <w:szCs w:val="19"/>
                <w:lang w:val="en-GB"/>
              </w:rPr>
              <w:t>323</w:t>
            </w:r>
            <w:r w:rsidR="006E49D6">
              <w:rPr>
                <w:szCs w:val="19"/>
                <w:lang w:val="en-GB"/>
              </w:rPr>
              <w:t>.</w:t>
            </w:r>
            <w:r w:rsidRPr="0012270A">
              <w:rPr>
                <w:szCs w:val="19"/>
                <w:lang w:val="en-GB"/>
              </w:rPr>
              <w:t>3</w:t>
            </w:r>
          </w:p>
        </w:tc>
      </w:tr>
      <w:tr w:rsidR="00A166F6" w:rsidRPr="0012270A" w14:paraId="7DDBFC6D"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2B5202F1" w14:textId="61BDF98E" w:rsidR="00A166F6" w:rsidRPr="0012270A" w:rsidRDefault="006E49D6" w:rsidP="008E0DF6">
            <w:pPr>
              <w:contextualSpacing/>
              <w:rPr>
                <w:szCs w:val="19"/>
                <w:lang w:val="en-GB"/>
              </w:rPr>
            </w:pPr>
            <w:r w:rsidRPr="0012270A">
              <w:rPr>
                <w:szCs w:val="19"/>
                <w:lang w:val="en-GB"/>
              </w:rPr>
              <w:t>Lubelskie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0447A28F" w14:textId="2B86FCD5" w:rsidR="00A166F6" w:rsidRPr="0012270A" w:rsidRDefault="00A166F6" w:rsidP="008E0DF6">
            <w:pPr>
              <w:contextualSpacing/>
              <w:jc w:val="right"/>
              <w:rPr>
                <w:szCs w:val="19"/>
                <w:lang w:val="en-GB"/>
              </w:rPr>
            </w:pPr>
            <w:r w:rsidRPr="0012270A">
              <w:rPr>
                <w:szCs w:val="19"/>
                <w:lang w:val="en-GB"/>
              </w:rPr>
              <w:t>487</w:t>
            </w:r>
            <w:r w:rsidR="006E49D6">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4B33F49B" w14:textId="7784EFB0" w:rsidR="00A166F6" w:rsidRPr="0012270A" w:rsidRDefault="00A166F6" w:rsidP="008E0DF6">
            <w:pPr>
              <w:contextualSpacing/>
              <w:jc w:val="right"/>
              <w:rPr>
                <w:szCs w:val="19"/>
                <w:lang w:val="en-GB"/>
              </w:rPr>
            </w:pPr>
            <w:r w:rsidRPr="0012270A">
              <w:rPr>
                <w:szCs w:val="19"/>
                <w:lang w:val="en-GB"/>
              </w:rPr>
              <w:t>240</w:t>
            </w:r>
            <w:r w:rsidR="006E49D6">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233BC20A" w14:textId="1AA9DDE6" w:rsidR="00A166F6" w:rsidRPr="0012270A" w:rsidRDefault="00A166F6" w:rsidP="008E0DF6">
            <w:pPr>
              <w:contextualSpacing/>
              <w:jc w:val="right"/>
              <w:rPr>
                <w:szCs w:val="19"/>
                <w:lang w:val="en-GB"/>
              </w:rPr>
            </w:pPr>
            <w:r w:rsidRPr="0012270A">
              <w:rPr>
                <w:szCs w:val="19"/>
                <w:lang w:val="en-GB"/>
              </w:rPr>
              <w:t>417</w:t>
            </w:r>
            <w:r w:rsidR="006E49D6">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468FCA68" w14:textId="3AC312E9" w:rsidR="00A166F6" w:rsidRPr="0012270A" w:rsidRDefault="00A166F6" w:rsidP="008E0DF6">
            <w:pPr>
              <w:contextualSpacing/>
              <w:jc w:val="right"/>
              <w:rPr>
                <w:szCs w:val="19"/>
                <w:lang w:val="en-GB"/>
              </w:rPr>
            </w:pPr>
            <w:r w:rsidRPr="0012270A">
              <w:rPr>
                <w:szCs w:val="19"/>
                <w:lang w:val="en-GB"/>
              </w:rPr>
              <w:t>215</w:t>
            </w:r>
            <w:r w:rsidR="006E49D6">
              <w:rPr>
                <w:szCs w:val="19"/>
                <w:lang w:val="en-GB"/>
              </w:rPr>
              <w:t>.</w:t>
            </w:r>
            <w:r w:rsidRPr="0012270A">
              <w:rPr>
                <w:szCs w:val="19"/>
                <w:lang w:val="en-GB"/>
              </w:rPr>
              <w:t>2</w:t>
            </w:r>
          </w:p>
        </w:tc>
        <w:tc>
          <w:tcPr>
            <w:tcW w:w="637" w:type="pct"/>
            <w:tcBorders>
              <w:top w:val="single" w:sz="4" w:space="0" w:color="212492"/>
              <w:left w:val="single" w:sz="4" w:space="0" w:color="212492"/>
              <w:bottom w:val="single" w:sz="4" w:space="0" w:color="212492"/>
              <w:right w:val="single" w:sz="4" w:space="0" w:color="212492"/>
            </w:tcBorders>
            <w:vAlign w:val="center"/>
          </w:tcPr>
          <w:p w14:paraId="1554CA48" w14:textId="249DDAE9" w:rsidR="00A166F6" w:rsidRPr="0012270A" w:rsidRDefault="00A166F6" w:rsidP="008E0DF6">
            <w:pPr>
              <w:contextualSpacing/>
              <w:jc w:val="right"/>
              <w:rPr>
                <w:szCs w:val="19"/>
                <w:lang w:val="en-GB"/>
              </w:rPr>
            </w:pPr>
            <w:r w:rsidRPr="0012270A">
              <w:rPr>
                <w:szCs w:val="19"/>
                <w:lang w:val="en-GB"/>
              </w:rPr>
              <w:t>69</w:t>
            </w:r>
            <w:r w:rsidR="006E49D6">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70E0DF1B" w14:textId="7E6EB304" w:rsidR="00A166F6" w:rsidRPr="0012270A" w:rsidRDefault="00A166F6" w:rsidP="008E0DF6">
            <w:pPr>
              <w:contextualSpacing/>
              <w:jc w:val="right"/>
              <w:rPr>
                <w:szCs w:val="19"/>
                <w:lang w:val="en-GB"/>
              </w:rPr>
            </w:pPr>
            <w:r w:rsidRPr="0012270A">
              <w:rPr>
                <w:szCs w:val="19"/>
                <w:lang w:val="en-GB"/>
              </w:rPr>
              <w:t>785</w:t>
            </w:r>
            <w:r w:rsidR="006E49D6">
              <w:rPr>
                <w:szCs w:val="19"/>
                <w:lang w:val="en-GB"/>
              </w:rPr>
              <w:t>.</w:t>
            </w:r>
            <w:r w:rsidRPr="0012270A">
              <w:rPr>
                <w:szCs w:val="19"/>
                <w:lang w:val="en-GB"/>
              </w:rPr>
              <w:t>8</w:t>
            </w:r>
          </w:p>
        </w:tc>
      </w:tr>
      <w:tr w:rsidR="00A166F6" w:rsidRPr="0012270A" w14:paraId="524A6FD7"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7B6FD7E8" w14:textId="333FA8E8" w:rsidR="00A166F6" w:rsidRPr="0012270A" w:rsidRDefault="006E49D6" w:rsidP="008E0DF6">
            <w:pPr>
              <w:contextualSpacing/>
              <w:rPr>
                <w:szCs w:val="19"/>
                <w:lang w:val="en-GB"/>
              </w:rPr>
            </w:pPr>
            <w:r w:rsidRPr="0012270A">
              <w:rPr>
                <w:szCs w:val="19"/>
                <w:lang w:val="en-GB"/>
              </w:rPr>
              <w:t>Lubuskie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0CBAD84B" w14:textId="7CADC381" w:rsidR="00A166F6" w:rsidRPr="0012270A" w:rsidRDefault="00A166F6" w:rsidP="008E0DF6">
            <w:pPr>
              <w:contextualSpacing/>
              <w:jc w:val="right"/>
              <w:rPr>
                <w:szCs w:val="19"/>
                <w:lang w:val="en-GB"/>
              </w:rPr>
            </w:pPr>
            <w:r w:rsidRPr="0012270A">
              <w:rPr>
                <w:szCs w:val="19"/>
                <w:lang w:val="en-GB"/>
              </w:rPr>
              <w:t>263</w:t>
            </w:r>
            <w:r w:rsidR="006E49D6">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77087635" w14:textId="6AF9EF21" w:rsidR="00A166F6" w:rsidRPr="0012270A" w:rsidRDefault="00A166F6" w:rsidP="008E0DF6">
            <w:pPr>
              <w:contextualSpacing/>
              <w:jc w:val="right"/>
              <w:rPr>
                <w:szCs w:val="19"/>
                <w:lang w:val="en-GB"/>
              </w:rPr>
            </w:pPr>
            <w:r w:rsidRPr="0012270A">
              <w:rPr>
                <w:szCs w:val="19"/>
                <w:lang w:val="en-GB"/>
              </w:rPr>
              <w:t>198</w:t>
            </w:r>
            <w:r w:rsidR="006E49D6">
              <w:rPr>
                <w:szCs w:val="19"/>
                <w:lang w:val="en-GB"/>
              </w:rPr>
              <w:t>.</w:t>
            </w:r>
            <w:r w:rsidRPr="0012270A">
              <w:rPr>
                <w:szCs w:val="19"/>
                <w:lang w:val="en-GB"/>
              </w:rPr>
              <w:t>0</w:t>
            </w:r>
          </w:p>
        </w:tc>
        <w:tc>
          <w:tcPr>
            <w:tcW w:w="636" w:type="pct"/>
            <w:tcBorders>
              <w:top w:val="single" w:sz="4" w:space="0" w:color="212492"/>
              <w:left w:val="single" w:sz="4" w:space="0" w:color="212492"/>
              <w:bottom w:val="single" w:sz="4" w:space="0" w:color="212492"/>
              <w:right w:val="single" w:sz="4" w:space="0" w:color="212492"/>
            </w:tcBorders>
            <w:vAlign w:val="center"/>
          </w:tcPr>
          <w:p w14:paraId="1AABBB9A" w14:textId="6DFB68B7" w:rsidR="00A166F6" w:rsidRPr="0012270A" w:rsidRDefault="00A166F6" w:rsidP="008E0DF6">
            <w:pPr>
              <w:contextualSpacing/>
              <w:jc w:val="right"/>
              <w:rPr>
                <w:szCs w:val="19"/>
                <w:lang w:val="en-GB"/>
              </w:rPr>
            </w:pPr>
            <w:r w:rsidRPr="0012270A">
              <w:rPr>
                <w:szCs w:val="19"/>
                <w:lang w:val="en-GB"/>
              </w:rPr>
              <w:t>210</w:t>
            </w:r>
            <w:r w:rsidR="006E49D6">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4948CF99" w14:textId="07640B64" w:rsidR="00A166F6" w:rsidRPr="0012270A" w:rsidRDefault="00A166F6" w:rsidP="008E0DF6">
            <w:pPr>
              <w:contextualSpacing/>
              <w:jc w:val="right"/>
              <w:rPr>
                <w:szCs w:val="19"/>
                <w:lang w:val="en-GB"/>
              </w:rPr>
            </w:pPr>
            <w:r w:rsidRPr="0012270A">
              <w:rPr>
                <w:szCs w:val="19"/>
                <w:lang w:val="en-GB"/>
              </w:rPr>
              <w:t>181</w:t>
            </w:r>
            <w:r w:rsidR="006E49D6">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right w:val="single" w:sz="4" w:space="0" w:color="212492"/>
            </w:tcBorders>
            <w:vAlign w:val="center"/>
          </w:tcPr>
          <w:p w14:paraId="0950F375" w14:textId="6EFF8515" w:rsidR="00A166F6" w:rsidRPr="0012270A" w:rsidRDefault="00A166F6" w:rsidP="008E0DF6">
            <w:pPr>
              <w:contextualSpacing/>
              <w:jc w:val="right"/>
              <w:rPr>
                <w:szCs w:val="19"/>
                <w:lang w:val="en-GB"/>
              </w:rPr>
            </w:pPr>
            <w:r w:rsidRPr="0012270A">
              <w:rPr>
                <w:szCs w:val="19"/>
                <w:lang w:val="en-GB"/>
              </w:rPr>
              <w:t>53</w:t>
            </w:r>
            <w:r w:rsidR="006E49D6">
              <w:rPr>
                <w:szCs w:val="19"/>
                <w:lang w:val="en-GB"/>
              </w:rPr>
              <w:t>.</w:t>
            </w:r>
            <w:r w:rsidRPr="0012270A">
              <w:rPr>
                <w:szCs w:val="19"/>
                <w:lang w:val="en-GB"/>
              </w:rPr>
              <w:t>3</w:t>
            </w:r>
          </w:p>
        </w:tc>
        <w:tc>
          <w:tcPr>
            <w:tcW w:w="637" w:type="pct"/>
            <w:tcBorders>
              <w:top w:val="single" w:sz="4" w:space="0" w:color="212492"/>
              <w:left w:val="single" w:sz="4" w:space="0" w:color="212492"/>
              <w:bottom w:val="single" w:sz="4" w:space="0" w:color="212492"/>
            </w:tcBorders>
            <w:vAlign w:val="center"/>
          </w:tcPr>
          <w:p w14:paraId="01987EF0" w14:textId="5B3C07DA" w:rsidR="00A166F6" w:rsidRPr="0012270A" w:rsidRDefault="00A166F6" w:rsidP="008E0DF6">
            <w:pPr>
              <w:contextualSpacing/>
              <w:jc w:val="right"/>
              <w:rPr>
                <w:szCs w:val="19"/>
                <w:lang w:val="en-GB"/>
              </w:rPr>
            </w:pPr>
            <w:r w:rsidRPr="0012270A">
              <w:rPr>
                <w:szCs w:val="19"/>
                <w:lang w:val="en-GB"/>
              </w:rPr>
              <w:t>308</w:t>
            </w:r>
            <w:r w:rsidR="006E49D6">
              <w:rPr>
                <w:szCs w:val="19"/>
                <w:lang w:val="en-GB"/>
              </w:rPr>
              <w:t>.</w:t>
            </w:r>
            <w:r w:rsidRPr="0012270A">
              <w:rPr>
                <w:szCs w:val="19"/>
                <w:lang w:val="en-GB"/>
              </w:rPr>
              <w:t>0</w:t>
            </w:r>
          </w:p>
        </w:tc>
      </w:tr>
      <w:tr w:rsidR="00A166F6" w:rsidRPr="0012270A" w14:paraId="426E0732"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0CB15CDB" w14:textId="7B3ADBEC" w:rsidR="00A166F6" w:rsidRPr="0012270A" w:rsidRDefault="006E49D6" w:rsidP="008E0DF6">
            <w:pPr>
              <w:contextualSpacing/>
              <w:rPr>
                <w:szCs w:val="19"/>
                <w:lang w:val="en-GB"/>
              </w:rPr>
            </w:pPr>
            <w:r w:rsidRPr="0012270A">
              <w:rPr>
                <w:szCs w:val="19"/>
                <w:lang w:val="en-GB"/>
              </w:rPr>
              <w:t>Łódzkie</w:t>
            </w:r>
          </w:p>
        </w:tc>
        <w:tc>
          <w:tcPr>
            <w:tcW w:w="635" w:type="pct"/>
            <w:tcBorders>
              <w:top w:val="single" w:sz="4" w:space="0" w:color="212492"/>
              <w:left w:val="single" w:sz="4" w:space="0" w:color="212492"/>
              <w:bottom w:val="single" w:sz="4" w:space="0" w:color="212492"/>
              <w:right w:val="single" w:sz="4" w:space="0" w:color="212492"/>
            </w:tcBorders>
            <w:vAlign w:val="center"/>
          </w:tcPr>
          <w:p w14:paraId="0B440305" w14:textId="6C36F1AF" w:rsidR="00A166F6" w:rsidRPr="0012270A" w:rsidRDefault="00A166F6" w:rsidP="008E0DF6">
            <w:pPr>
              <w:contextualSpacing/>
              <w:jc w:val="right"/>
              <w:rPr>
                <w:szCs w:val="19"/>
                <w:lang w:val="en-GB"/>
              </w:rPr>
            </w:pPr>
            <w:r w:rsidRPr="0012270A">
              <w:rPr>
                <w:szCs w:val="19"/>
                <w:lang w:val="en-GB"/>
              </w:rPr>
              <w:t>523</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4B3498E7" w14:textId="1F558476" w:rsidR="00A166F6" w:rsidRPr="0012270A" w:rsidRDefault="00A166F6" w:rsidP="008E0DF6">
            <w:pPr>
              <w:contextualSpacing/>
              <w:jc w:val="right"/>
              <w:rPr>
                <w:szCs w:val="19"/>
                <w:lang w:val="en-GB"/>
              </w:rPr>
            </w:pPr>
            <w:r w:rsidRPr="0012270A">
              <w:rPr>
                <w:szCs w:val="19"/>
                <w:lang w:val="en-GB"/>
              </w:rPr>
              <w:t>256</w:t>
            </w:r>
            <w:r w:rsidR="006E49D6">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3BDAB7B3" w14:textId="324AC87E" w:rsidR="00A166F6" w:rsidRPr="0012270A" w:rsidRDefault="00A166F6" w:rsidP="008E0DF6">
            <w:pPr>
              <w:contextualSpacing/>
              <w:jc w:val="right"/>
              <w:rPr>
                <w:szCs w:val="19"/>
                <w:lang w:val="en-GB"/>
              </w:rPr>
            </w:pPr>
            <w:r w:rsidRPr="0012270A">
              <w:rPr>
                <w:szCs w:val="19"/>
                <w:lang w:val="en-GB"/>
              </w:rPr>
              <w:t>468</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50C62970" w14:textId="146ABF9E" w:rsidR="00A166F6" w:rsidRPr="0012270A" w:rsidRDefault="00A166F6" w:rsidP="008E0DF6">
            <w:pPr>
              <w:contextualSpacing/>
              <w:jc w:val="right"/>
              <w:rPr>
                <w:szCs w:val="19"/>
                <w:lang w:val="en-GB"/>
              </w:rPr>
            </w:pPr>
            <w:r w:rsidRPr="0012270A">
              <w:rPr>
                <w:szCs w:val="19"/>
                <w:lang w:val="en-GB"/>
              </w:rPr>
              <w:t>249</w:t>
            </w:r>
            <w:r w:rsidR="006E49D6">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right w:val="single" w:sz="4" w:space="0" w:color="212492"/>
            </w:tcBorders>
            <w:vAlign w:val="center"/>
          </w:tcPr>
          <w:p w14:paraId="5D309E9A" w14:textId="36A32C99" w:rsidR="00A166F6" w:rsidRPr="0012270A" w:rsidRDefault="00A166F6" w:rsidP="008E0DF6">
            <w:pPr>
              <w:contextualSpacing/>
              <w:jc w:val="right"/>
              <w:rPr>
                <w:szCs w:val="19"/>
                <w:lang w:val="en-GB"/>
              </w:rPr>
            </w:pPr>
            <w:r w:rsidRPr="0012270A">
              <w:rPr>
                <w:szCs w:val="19"/>
                <w:lang w:val="en-GB"/>
              </w:rPr>
              <w:t>55</w:t>
            </w:r>
            <w:r w:rsidR="006E49D6">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tcBorders>
            <w:vAlign w:val="center"/>
          </w:tcPr>
          <w:p w14:paraId="2D416FE2" w14:textId="7731A40F" w:rsidR="00A166F6" w:rsidRPr="0012270A" w:rsidRDefault="00A166F6" w:rsidP="008E0DF6">
            <w:pPr>
              <w:contextualSpacing/>
              <w:jc w:val="right"/>
              <w:rPr>
                <w:szCs w:val="19"/>
                <w:lang w:val="en-GB"/>
              </w:rPr>
            </w:pPr>
            <w:r w:rsidRPr="0012270A">
              <w:rPr>
                <w:szCs w:val="19"/>
                <w:lang w:val="en-GB"/>
              </w:rPr>
              <w:t>329</w:t>
            </w:r>
            <w:r w:rsidR="006E49D6">
              <w:rPr>
                <w:szCs w:val="19"/>
                <w:lang w:val="en-GB"/>
              </w:rPr>
              <w:t>.</w:t>
            </w:r>
            <w:r w:rsidRPr="0012270A">
              <w:rPr>
                <w:szCs w:val="19"/>
                <w:lang w:val="en-GB"/>
              </w:rPr>
              <w:t>7</w:t>
            </w:r>
          </w:p>
        </w:tc>
      </w:tr>
      <w:tr w:rsidR="00A166F6" w:rsidRPr="0012270A" w14:paraId="491F1C19"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1216D7B1" w14:textId="2D61FA19" w:rsidR="00A166F6" w:rsidRPr="0012270A" w:rsidRDefault="006E49D6" w:rsidP="008E0DF6">
            <w:pPr>
              <w:contextualSpacing/>
              <w:rPr>
                <w:szCs w:val="19"/>
                <w:lang w:val="en-GB"/>
              </w:rPr>
            </w:pPr>
            <w:r w:rsidRPr="0012270A">
              <w:rPr>
                <w:szCs w:val="19"/>
                <w:lang w:val="en-GB"/>
              </w:rPr>
              <w:t>Małopolskie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115D6291" w14:textId="4382D339" w:rsidR="00A166F6" w:rsidRPr="0012270A" w:rsidRDefault="00A166F6" w:rsidP="00750770">
            <w:pPr>
              <w:contextualSpacing/>
              <w:jc w:val="right"/>
              <w:rPr>
                <w:szCs w:val="19"/>
                <w:lang w:val="en-GB"/>
              </w:rPr>
            </w:pPr>
            <w:r w:rsidRPr="0012270A">
              <w:rPr>
                <w:szCs w:val="19"/>
                <w:lang w:val="en-GB"/>
              </w:rPr>
              <w:t>2</w:t>
            </w:r>
            <w:r w:rsidR="00750770">
              <w:rPr>
                <w:szCs w:val="19"/>
                <w:lang w:val="en-GB"/>
              </w:rPr>
              <w:t>,</w:t>
            </w:r>
            <w:r w:rsidRPr="0012270A">
              <w:rPr>
                <w:szCs w:val="19"/>
                <w:lang w:val="en-GB"/>
              </w:rPr>
              <w:t>276</w:t>
            </w:r>
            <w:r w:rsidR="006E49D6">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469B102B" w14:textId="59C008AC" w:rsidR="00A166F6" w:rsidRPr="0012270A" w:rsidRDefault="00A166F6" w:rsidP="008E0DF6">
            <w:pPr>
              <w:contextualSpacing/>
              <w:jc w:val="right"/>
              <w:rPr>
                <w:szCs w:val="19"/>
                <w:lang w:val="en-GB"/>
              </w:rPr>
            </w:pPr>
            <w:r w:rsidRPr="0012270A">
              <w:rPr>
                <w:szCs w:val="19"/>
                <w:lang w:val="en-GB"/>
              </w:rPr>
              <w:t>342</w:t>
            </w:r>
            <w:r w:rsidR="006E49D6">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45C82400" w14:textId="0DE26B02"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828</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2A1A00CC" w14:textId="17B38C07" w:rsidR="00A166F6" w:rsidRPr="0012270A" w:rsidRDefault="00A166F6" w:rsidP="008E0DF6">
            <w:pPr>
              <w:contextualSpacing/>
              <w:jc w:val="right"/>
              <w:rPr>
                <w:szCs w:val="19"/>
                <w:lang w:val="en-GB"/>
              </w:rPr>
            </w:pPr>
            <w:r w:rsidRPr="0012270A">
              <w:rPr>
                <w:szCs w:val="19"/>
                <w:lang w:val="en-GB"/>
              </w:rPr>
              <w:t>291</w:t>
            </w:r>
            <w:r w:rsidR="006E49D6">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right w:val="single" w:sz="4" w:space="0" w:color="212492"/>
            </w:tcBorders>
            <w:vAlign w:val="center"/>
          </w:tcPr>
          <w:p w14:paraId="429D620F" w14:textId="1B81B3B8" w:rsidR="00A166F6" w:rsidRPr="0012270A" w:rsidRDefault="00A166F6" w:rsidP="008E0DF6">
            <w:pPr>
              <w:contextualSpacing/>
              <w:jc w:val="right"/>
              <w:rPr>
                <w:szCs w:val="19"/>
                <w:lang w:val="en-GB"/>
              </w:rPr>
            </w:pPr>
            <w:r w:rsidRPr="0012270A">
              <w:rPr>
                <w:szCs w:val="19"/>
                <w:lang w:val="en-GB"/>
              </w:rPr>
              <w:t>447</w:t>
            </w:r>
            <w:r w:rsidR="006E49D6">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tcBorders>
            <w:vAlign w:val="center"/>
          </w:tcPr>
          <w:p w14:paraId="2AC7AC06" w14:textId="60F5FDFA"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148</w:t>
            </w:r>
            <w:r w:rsidR="006E49D6">
              <w:rPr>
                <w:szCs w:val="19"/>
                <w:lang w:val="en-GB"/>
              </w:rPr>
              <w:t>.</w:t>
            </w:r>
            <w:r w:rsidRPr="0012270A">
              <w:rPr>
                <w:szCs w:val="19"/>
                <w:lang w:val="en-GB"/>
              </w:rPr>
              <w:t>0</w:t>
            </w:r>
          </w:p>
        </w:tc>
      </w:tr>
      <w:tr w:rsidR="00A166F6" w:rsidRPr="0012270A" w14:paraId="337A55B2"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4985D495" w14:textId="3BA9C577" w:rsidR="00A166F6" w:rsidRPr="0012270A" w:rsidRDefault="006E49D6" w:rsidP="008E0DF6">
            <w:pPr>
              <w:contextualSpacing/>
              <w:rPr>
                <w:szCs w:val="19"/>
                <w:lang w:val="en-GB"/>
              </w:rPr>
            </w:pPr>
            <w:r w:rsidRPr="0012270A">
              <w:rPr>
                <w:szCs w:val="19"/>
                <w:lang w:val="en-GB"/>
              </w:rPr>
              <w:t>Mazowieckie</w:t>
            </w:r>
          </w:p>
        </w:tc>
        <w:tc>
          <w:tcPr>
            <w:tcW w:w="635" w:type="pct"/>
            <w:tcBorders>
              <w:top w:val="single" w:sz="4" w:space="0" w:color="212492"/>
              <w:left w:val="single" w:sz="4" w:space="0" w:color="212492"/>
              <w:bottom w:val="single" w:sz="4" w:space="0" w:color="212492"/>
              <w:right w:val="single" w:sz="4" w:space="0" w:color="212492"/>
            </w:tcBorders>
            <w:vAlign w:val="center"/>
          </w:tcPr>
          <w:p w14:paraId="2E392861" w14:textId="22A212C5" w:rsidR="00A166F6" w:rsidRPr="0012270A" w:rsidRDefault="00A166F6" w:rsidP="00750770">
            <w:pPr>
              <w:contextualSpacing/>
              <w:jc w:val="right"/>
              <w:rPr>
                <w:szCs w:val="19"/>
                <w:lang w:val="en-GB"/>
              </w:rPr>
            </w:pPr>
            <w:r w:rsidRPr="0012270A">
              <w:rPr>
                <w:szCs w:val="19"/>
                <w:lang w:val="en-GB"/>
              </w:rPr>
              <w:t xml:space="preserve"> 2</w:t>
            </w:r>
            <w:r w:rsidR="00750770">
              <w:rPr>
                <w:szCs w:val="19"/>
                <w:lang w:val="en-GB"/>
              </w:rPr>
              <w:t>,</w:t>
            </w:r>
            <w:r w:rsidRPr="0012270A">
              <w:rPr>
                <w:szCs w:val="19"/>
                <w:lang w:val="en-GB"/>
              </w:rPr>
              <w:t>629</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61CED951" w14:textId="66A4B2FA" w:rsidR="00A166F6" w:rsidRPr="0012270A" w:rsidRDefault="00A166F6" w:rsidP="008E0DF6">
            <w:pPr>
              <w:contextualSpacing/>
              <w:jc w:val="right"/>
              <w:rPr>
                <w:szCs w:val="19"/>
                <w:lang w:val="en-GB"/>
              </w:rPr>
            </w:pPr>
            <w:r w:rsidRPr="0012270A">
              <w:rPr>
                <w:szCs w:val="19"/>
                <w:lang w:val="en-GB"/>
              </w:rPr>
              <w:t>366</w:t>
            </w:r>
            <w:r w:rsidR="006E49D6">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5773EE96" w14:textId="677BC509" w:rsidR="00A166F6" w:rsidRPr="0012270A" w:rsidRDefault="00A166F6" w:rsidP="00750770">
            <w:pPr>
              <w:contextualSpacing/>
              <w:jc w:val="right"/>
              <w:rPr>
                <w:szCs w:val="19"/>
                <w:lang w:val="en-GB"/>
              </w:rPr>
            </w:pPr>
            <w:r w:rsidRPr="0012270A">
              <w:rPr>
                <w:szCs w:val="19"/>
                <w:lang w:val="en-GB"/>
              </w:rPr>
              <w:t>2</w:t>
            </w:r>
            <w:r w:rsidR="00750770">
              <w:rPr>
                <w:szCs w:val="19"/>
                <w:lang w:val="en-GB"/>
              </w:rPr>
              <w:t>,</w:t>
            </w:r>
            <w:r w:rsidRPr="0012270A">
              <w:rPr>
                <w:szCs w:val="19"/>
                <w:lang w:val="en-GB"/>
              </w:rPr>
              <w:t>018</w:t>
            </w:r>
            <w:r w:rsidR="006E49D6">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1594DB7E" w14:textId="6B98C88C" w:rsidR="00A166F6" w:rsidRPr="0012270A" w:rsidRDefault="00A166F6" w:rsidP="008E0DF6">
            <w:pPr>
              <w:contextualSpacing/>
              <w:jc w:val="right"/>
              <w:rPr>
                <w:szCs w:val="19"/>
                <w:lang w:val="en-GB"/>
              </w:rPr>
            </w:pPr>
            <w:r w:rsidRPr="0012270A">
              <w:rPr>
                <w:szCs w:val="19"/>
                <w:lang w:val="en-GB"/>
              </w:rPr>
              <w:t>322</w:t>
            </w:r>
            <w:r w:rsidR="006E49D6">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right w:val="single" w:sz="4" w:space="0" w:color="212492"/>
            </w:tcBorders>
            <w:vAlign w:val="center"/>
          </w:tcPr>
          <w:p w14:paraId="0AB532F0" w14:textId="00A26A6D" w:rsidR="00A166F6" w:rsidRPr="0012270A" w:rsidRDefault="00A166F6" w:rsidP="008E0DF6">
            <w:pPr>
              <w:contextualSpacing/>
              <w:jc w:val="right"/>
              <w:rPr>
                <w:szCs w:val="19"/>
                <w:lang w:val="en-GB"/>
              </w:rPr>
            </w:pPr>
            <w:r w:rsidRPr="0012270A">
              <w:rPr>
                <w:szCs w:val="19"/>
                <w:lang w:val="en-GB"/>
              </w:rPr>
              <w:t>611</w:t>
            </w:r>
            <w:r w:rsidR="006E49D6">
              <w:rPr>
                <w:szCs w:val="19"/>
                <w:lang w:val="en-GB"/>
              </w:rPr>
              <w:t>.</w:t>
            </w:r>
            <w:r w:rsidRPr="0012270A">
              <w:rPr>
                <w:szCs w:val="19"/>
                <w:lang w:val="en-GB"/>
              </w:rPr>
              <w:t>1</w:t>
            </w:r>
          </w:p>
        </w:tc>
        <w:tc>
          <w:tcPr>
            <w:tcW w:w="637" w:type="pct"/>
            <w:tcBorders>
              <w:top w:val="single" w:sz="4" w:space="0" w:color="212492"/>
              <w:left w:val="single" w:sz="4" w:space="0" w:color="212492"/>
              <w:bottom w:val="single" w:sz="4" w:space="0" w:color="212492"/>
            </w:tcBorders>
            <w:vAlign w:val="center"/>
          </w:tcPr>
          <w:p w14:paraId="646FE392" w14:textId="402F5B4B" w:rsidR="00A166F6" w:rsidRPr="0012270A" w:rsidRDefault="00A166F6" w:rsidP="008E0DF6">
            <w:pPr>
              <w:contextualSpacing/>
              <w:jc w:val="right"/>
              <w:rPr>
                <w:szCs w:val="19"/>
                <w:lang w:val="en-GB"/>
              </w:rPr>
            </w:pPr>
            <w:r w:rsidRPr="0012270A">
              <w:rPr>
                <w:szCs w:val="19"/>
                <w:lang w:val="en-GB"/>
              </w:rPr>
              <w:t>656</w:t>
            </w:r>
            <w:r w:rsidR="006E49D6">
              <w:rPr>
                <w:szCs w:val="19"/>
                <w:lang w:val="en-GB"/>
              </w:rPr>
              <w:t>.</w:t>
            </w:r>
            <w:r w:rsidRPr="0012270A">
              <w:rPr>
                <w:szCs w:val="19"/>
                <w:lang w:val="en-GB"/>
              </w:rPr>
              <w:t>3</w:t>
            </w:r>
          </w:p>
        </w:tc>
      </w:tr>
      <w:tr w:rsidR="00A166F6" w:rsidRPr="0012270A" w14:paraId="273BFC80"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77365897" w14:textId="09E85930" w:rsidR="00A166F6" w:rsidRPr="0012270A" w:rsidRDefault="006E49D6" w:rsidP="008E0DF6">
            <w:pPr>
              <w:contextualSpacing/>
              <w:rPr>
                <w:szCs w:val="19"/>
                <w:lang w:val="en-GB"/>
              </w:rPr>
            </w:pPr>
            <w:r w:rsidRPr="0012270A">
              <w:rPr>
                <w:szCs w:val="19"/>
                <w:lang w:val="en-GB"/>
              </w:rPr>
              <w:t>Opolskie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7AF18B45" w14:textId="46A36B26" w:rsidR="00A166F6" w:rsidRPr="0012270A" w:rsidRDefault="00A166F6" w:rsidP="008E0DF6">
            <w:pPr>
              <w:contextualSpacing/>
              <w:jc w:val="right"/>
              <w:rPr>
                <w:szCs w:val="19"/>
                <w:lang w:val="en-GB"/>
              </w:rPr>
            </w:pPr>
            <w:r w:rsidRPr="0012270A">
              <w:rPr>
                <w:szCs w:val="19"/>
                <w:lang w:val="en-GB"/>
              </w:rPr>
              <w:t>143</w:t>
            </w:r>
            <w:r w:rsidR="006E49D6">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1F78BDFF" w14:textId="204E2A96" w:rsidR="00A166F6" w:rsidRPr="0012270A" w:rsidRDefault="00A166F6" w:rsidP="008E0DF6">
            <w:pPr>
              <w:contextualSpacing/>
              <w:jc w:val="right"/>
              <w:rPr>
                <w:szCs w:val="19"/>
                <w:lang w:val="en-GB"/>
              </w:rPr>
            </w:pPr>
            <w:r w:rsidRPr="0012270A">
              <w:rPr>
                <w:szCs w:val="19"/>
                <w:lang w:val="en-GB"/>
              </w:rPr>
              <w:t>246</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761D90B6" w14:textId="18530B68" w:rsidR="00A166F6" w:rsidRPr="0012270A" w:rsidRDefault="00A166F6" w:rsidP="008E0DF6">
            <w:pPr>
              <w:contextualSpacing/>
              <w:jc w:val="right"/>
              <w:rPr>
                <w:szCs w:val="19"/>
                <w:lang w:val="en-GB"/>
              </w:rPr>
            </w:pPr>
            <w:r w:rsidRPr="0012270A">
              <w:rPr>
                <w:szCs w:val="19"/>
                <w:lang w:val="en-GB"/>
              </w:rPr>
              <w:t>131</w:t>
            </w:r>
            <w:r w:rsidR="006E49D6">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67459558" w14:textId="45A550B7" w:rsidR="00A166F6" w:rsidRPr="0012270A" w:rsidRDefault="00A166F6" w:rsidP="008E0DF6">
            <w:pPr>
              <w:contextualSpacing/>
              <w:jc w:val="right"/>
              <w:rPr>
                <w:szCs w:val="19"/>
                <w:lang w:val="en-GB"/>
              </w:rPr>
            </w:pPr>
            <w:r w:rsidRPr="0012270A">
              <w:rPr>
                <w:szCs w:val="19"/>
                <w:lang w:val="en-GB"/>
              </w:rPr>
              <w:t>238</w:t>
            </w:r>
            <w:r w:rsidR="006E49D6">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right w:val="single" w:sz="4" w:space="0" w:color="212492"/>
            </w:tcBorders>
            <w:vAlign w:val="center"/>
          </w:tcPr>
          <w:p w14:paraId="737F3B4A" w14:textId="5F64892A" w:rsidR="00A166F6" w:rsidRPr="0012270A" w:rsidRDefault="00A166F6" w:rsidP="008E0DF6">
            <w:pPr>
              <w:contextualSpacing/>
              <w:jc w:val="right"/>
              <w:rPr>
                <w:szCs w:val="19"/>
                <w:lang w:val="en-GB"/>
              </w:rPr>
            </w:pPr>
            <w:r w:rsidRPr="0012270A">
              <w:rPr>
                <w:szCs w:val="19"/>
                <w:lang w:val="en-GB"/>
              </w:rPr>
              <w:t>12</w:t>
            </w:r>
            <w:r w:rsidR="006E49D6">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tcBorders>
            <w:vAlign w:val="center"/>
          </w:tcPr>
          <w:p w14:paraId="73127C6B" w14:textId="213274C1" w:rsidR="00A166F6" w:rsidRPr="0012270A" w:rsidRDefault="00A166F6" w:rsidP="008E0DF6">
            <w:pPr>
              <w:contextualSpacing/>
              <w:jc w:val="right"/>
              <w:rPr>
                <w:szCs w:val="19"/>
                <w:lang w:val="en-GB"/>
              </w:rPr>
            </w:pPr>
            <w:r w:rsidRPr="0012270A">
              <w:rPr>
                <w:szCs w:val="19"/>
                <w:lang w:val="en-GB"/>
              </w:rPr>
              <w:t>379</w:t>
            </w:r>
            <w:r w:rsidR="006E49D6">
              <w:rPr>
                <w:szCs w:val="19"/>
                <w:lang w:val="en-GB"/>
              </w:rPr>
              <w:t>.</w:t>
            </w:r>
            <w:r w:rsidRPr="0012270A">
              <w:rPr>
                <w:szCs w:val="19"/>
                <w:lang w:val="en-GB"/>
              </w:rPr>
              <w:t>6</w:t>
            </w:r>
          </w:p>
        </w:tc>
      </w:tr>
      <w:tr w:rsidR="00A166F6" w:rsidRPr="0012270A" w14:paraId="3FB1490B"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43527611" w14:textId="24754EF7" w:rsidR="00A166F6" w:rsidRPr="0012270A" w:rsidRDefault="006E49D6" w:rsidP="008E0DF6">
            <w:pPr>
              <w:contextualSpacing/>
              <w:rPr>
                <w:szCs w:val="19"/>
                <w:lang w:val="en-GB"/>
              </w:rPr>
            </w:pPr>
            <w:r w:rsidRPr="0012270A">
              <w:rPr>
                <w:szCs w:val="19"/>
                <w:lang w:val="en-GB"/>
              </w:rPr>
              <w:t>Podkarpackie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D885386" w14:textId="037F0522" w:rsidR="00A166F6" w:rsidRPr="0012270A" w:rsidRDefault="00A166F6" w:rsidP="008E0DF6">
            <w:pPr>
              <w:contextualSpacing/>
              <w:jc w:val="right"/>
              <w:rPr>
                <w:szCs w:val="19"/>
                <w:lang w:val="en-GB"/>
              </w:rPr>
            </w:pPr>
            <w:r w:rsidRPr="0012270A">
              <w:rPr>
                <w:szCs w:val="19"/>
                <w:lang w:val="en-GB"/>
              </w:rPr>
              <w:t>524</w:t>
            </w:r>
            <w:r w:rsidR="006E49D6">
              <w:rPr>
                <w:szCs w:val="19"/>
                <w:lang w:val="en-GB"/>
              </w:rPr>
              <w:t>.</w:t>
            </w:r>
            <w:r w:rsidRPr="0012270A">
              <w:rPr>
                <w:szCs w:val="19"/>
                <w:lang w:val="en-GB"/>
              </w:rPr>
              <w:t>0</w:t>
            </w:r>
          </w:p>
        </w:tc>
        <w:tc>
          <w:tcPr>
            <w:tcW w:w="636" w:type="pct"/>
            <w:tcBorders>
              <w:top w:val="single" w:sz="4" w:space="0" w:color="212492"/>
              <w:left w:val="single" w:sz="4" w:space="0" w:color="212492"/>
              <w:bottom w:val="single" w:sz="4" w:space="0" w:color="212492"/>
              <w:right w:val="single" w:sz="4" w:space="0" w:color="212492"/>
            </w:tcBorders>
            <w:vAlign w:val="center"/>
          </w:tcPr>
          <w:p w14:paraId="01F9245C" w14:textId="571FAC71" w:rsidR="00A166F6" w:rsidRPr="0012270A" w:rsidRDefault="00A166F6" w:rsidP="008E0DF6">
            <w:pPr>
              <w:contextualSpacing/>
              <w:jc w:val="right"/>
              <w:rPr>
                <w:szCs w:val="19"/>
                <w:lang w:val="en-GB"/>
              </w:rPr>
            </w:pPr>
            <w:r w:rsidRPr="0012270A">
              <w:rPr>
                <w:szCs w:val="19"/>
                <w:lang w:val="en-GB"/>
              </w:rPr>
              <w:t>256</w:t>
            </w:r>
            <w:r w:rsidR="006E49D6">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4DF48762" w14:textId="017BCE9F" w:rsidR="00A166F6" w:rsidRPr="0012270A" w:rsidRDefault="00A166F6" w:rsidP="008E0DF6">
            <w:pPr>
              <w:contextualSpacing/>
              <w:jc w:val="right"/>
              <w:rPr>
                <w:szCs w:val="19"/>
                <w:lang w:val="en-GB"/>
              </w:rPr>
            </w:pPr>
            <w:r w:rsidRPr="0012270A">
              <w:rPr>
                <w:szCs w:val="19"/>
                <w:lang w:val="en-GB"/>
              </w:rPr>
              <w:t>427</w:t>
            </w:r>
            <w:r w:rsidR="006E49D6">
              <w:rPr>
                <w:szCs w:val="19"/>
                <w:lang w:val="en-GB"/>
              </w:rPr>
              <w:t>.</w:t>
            </w:r>
            <w:r w:rsidRPr="0012270A">
              <w:rPr>
                <w:szCs w:val="19"/>
                <w:lang w:val="en-GB"/>
              </w:rPr>
              <w:t>0</w:t>
            </w:r>
          </w:p>
        </w:tc>
        <w:tc>
          <w:tcPr>
            <w:tcW w:w="636" w:type="pct"/>
            <w:tcBorders>
              <w:top w:val="single" w:sz="4" w:space="0" w:color="212492"/>
              <w:left w:val="single" w:sz="4" w:space="0" w:color="212492"/>
              <w:bottom w:val="single" w:sz="4" w:space="0" w:color="212492"/>
              <w:right w:val="single" w:sz="4" w:space="0" w:color="212492"/>
            </w:tcBorders>
            <w:vAlign w:val="center"/>
          </w:tcPr>
          <w:p w14:paraId="38FA89A7" w14:textId="25C9C92E" w:rsidR="00A166F6" w:rsidRPr="0012270A" w:rsidRDefault="00A166F6" w:rsidP="008E0DF6">
            <w:pPr>
              <w:contextualSpacing/>
              <w:jc w:val="right"/>
              <w:rPr>
                <w:szCs w:val="19"/>
                <w:lang w:val="en-GB"/>
              </w:rPr>
            </w:pPr>
            <w:r w:rsidRPr="0012270A">
              <w:rPr>
                <w:szCs w:val="19"/>
                <w:lang w:val="en-GB"/>
              </w:rPr>
              <w:t>222</w:t>
            </w:r>
            <w:r w:rsidR="006E49D6">
              <w:rPr>
                <w:szCs w:val="19"/>
                <w:lang w:val="en-GB"/>
              </w:rPr>
              <w:t>.</w:t>
            </w:r>
            <w:r w:rsidRPr="0012270A">
              <w:rPr>
                <w:szCs w:val="19"/>
                <w:lang w:val="en-GB"/>
              </w:rPr>
              <w:t>2</w:t>
            </w:r>
          </w:p>
        </w:tc>
        <w:tc>
          <w:tcPr>
            <w:tcW w:w="637" w:type="pct"/>
            <w:tcBorders>
              <w:top w:val="single" w:sz="4" w:space="0" w:color="212492"/>
              <w:left w:val="single" w:sz="4" w:space="0" w:color="212492"/>
              <w:bottom w:val="single" w:sz="4" w:space="0" w:color="212492"/>
              <w:right w:val="single" w:sz="4" w:space="0" w:color="212492"/>
            </w:tcBorders>
            <w:vAlign w:val="center"/>
          </w:tcPr>
          <w:p w14:paraId="7E7FAE58" w14:textId="7AA7B3B6" w:rsidR="00A166F6" w:rsidRPr="0012270A" w:rsidRDefault="00A166F6" w:rsidP="008E0DF6">
            <w:pPr>
              <w:contextualSpacing/>
              <w:jc w:val="right"/>
              <w:rPr>
                <w:szCs w:val="19"/>
                <w:lang w:val="en-GB"/>
              </w:rPr>
            </w:pPr>
            <w:r w:rsidRPr="0012270A">
              <w:rPr>
                <w:szCs w:val="19"/>
                <w:lang w:val="en-GB"/>
              </w:rPr>
              <w:t>97</w:t>
            </w:r>
            <w:r w:rsidR="006E49D6">
              <w:rPr>
                <w:szCs w:val="19"/>
                <w:lang w:val="en-GB"/>
              </w:rPr>
              <w:t>.</w:t>
            </w:r>
            <w:r w:rsidRPr="0012270A">
              <w:rPr>
                <w:szCs w:val="19"/>
                <w:lang w:val="en-GB"/>
              </w:rPr>
              <w:t>1</w:t>
            </w:r>
          </w:p>
        </w:tc>
        <w:tc>
          <w:tcPr>
            <w:tcW w:w="637" w:type="pct"/>
            <w:tcBorders>
              <w:top w:val="single" w:sz="4" w:space="0" w:color="212492"/>
              <w:left w:val="single" w:sz="4" w:space="0" w:color="212492"/>
              <w:bottom w:val="single" w:sz="4" w:space="0" w:color="212492"/>
            </w:tcBorders>
            <w:vAlign w:val="center"/>
          </w:tcPr>
          <w:p w14:paraId="03506EA4" w14:textId="19D4D870" w:rsidR="00A166F6" w:rsidRPr="0012270A" w:rsidRDefault="00A166F6" w:rsidP="008E0DF6">
            <w:pPr>
              <w:contextualSpacing/>
              <w:jc w:val="right"/>
              <w:rPr>
                <w:szCs w:val="19"/>
                <w:lang w:val="en-GB"/>
              </w:rPr>
            </w:pPr>
            <w:r w:rsidRPr="0012270A">
              <w:rPr>
                <w:szCs w:val="19"/>
                <w:lang w:val="en-GB"/>
              </w:rPr>
              <w:t>794</w:t>
            </w:r>
            <w:r w:rsidR="006E49D6">
              <w:rPr>
                <w:szCs w:val="19"/>
                <w:lang w:val="en-GB"/>
              </w:rPr>
              <w:t>.</w:t>
            </w:r>
            <w:r w:rsidRPr="0012270A">
              <w:rPr>
                <w:szCs w:val="19"/>
                <w:lang w:val="en-GB"/>
              </w:rPr>
              <w:t>7</w:t>
            </w:r>
          </w:p>
        </w:tc>
      </w:tr>
      <w:tr w:rsidR="00A166F6" w:rsidRPr="0012270A" w14:paraId="4E76E0AB"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0F4BFF12" w14:textId="4B84F013" w:rsidR="00A166F6" w:rsidRPr="0012270A" w:rsidRDefault="006E49D6" w:rsidP="008E0DF6">
            <w:pPr>
              <w:contextualSpacing/>
              <w:rPr>
                <w:szCs w:val="19"/>
                <w:lang w:val="en-GB"/>
              </w:rPr>
            </w:pPr>
            <w:r w:rsidRPr="0012270A">
              <w:rPr>
                <w:szCs w:val="19"/>
                <w:lang w:val="en-GB"/>
              </w:rPr>
              <w:t>Podlaskie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7185185F" w14:textId="6964D9D1" w:rsidR="00A166F6" w:rsidRPr="0012270A" w:rsidRDefault="00A166F6" w:rsidP="008E0DF6">
            <w:pPr>
              <w:contextualSpacing/>
              <w:jc w:val="right"/>
              <w:rPr>
                <w:szCs w:val="19"/>
                <w:lang w:val="en-GB"/>
              </w:rPr>
            </w:pPr>
            <w:r w:rsidRPr="0012270A">
              <w:rPr>
                <w:szCs w:val="19"/>
                <w:lang w:val="en-GB"/>
              </w:rPr>
              <w:t>230</w:t>
            </w:r>
            <w:r w:rsidR="006E49D6">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1A04F59E" w14:textId="24710B93" w:rsidR="00A166F6" w:rsidRPr="0012270A" w:rsidRDefault="00A166F6" w:rsidP="008E0DF6">
            <w:pPr>
              <w:contextualSpacing/>
              <w:jc w:val="right"/>
              <w:rPr>
                <w:szCs w:val="19"/>
                <w:lang w:val="en-GB"/>
              </w:rPr>
            </w:pPr>
            <w:r w:rsidRPr="0012270A">
              <w:rPr>
                <w:szCs w:val="19"/>
                <w:lang w:val="en-GB"/>
              </w:rPr>
              <w:t>189</w:t>
            </w:r>
            <w:r w:rsidR="006E49D6">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4B4F60AD" w14:textId="68A437BD" w:rsidR="00A166F6" w:rsidRPr="0012270A" w:rsidRDefault="00A166F6" w:rsidP="008E0DF6">
            <w:pPr>
              <w:contextualSpacing/>
              <w:jc w:val="right"/>
              <w:rPr>
                <w:szCs w:val="19"/>
                <w:lang w:val="en-GB"/>
              </w:rPr>
            </w:pPr>
            <w:r w:rsidRPr="0012270A">
              <w:rPr>
                <w:szCs w:val="19"/>
                <w:lang w:val="en-GB"/>
              </w:rPr>
              <w:t>191</w:t>
            </w:r>
            <w:r w:rsidR="006E49D6">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3F3CA21E" w14:textId="092651A0" w:rsidR="00A166F6" w:rsidRPr="0012270A" w:rsidRDefault="00A166F6" w:rsidP="008E0DF6">
            <w:pPr>
              <w:contextualSpacing/>
              <w:jc w:val="right"/>
              <w:rPr>
                <w:szCs w:val="19"/>
                <w:lang w:val="en-GB"/>
              </w:rPr>
            </w:pPr>
            <w:r w:rsidRPr="0012270A">
              <w:rPr>
                <w:szCs w:val="19"/>
                <w:lang w:val="en-GB"/>
              </w:rPr>
              <w:t>170</w:t>
            </w:r>
            <w:r w:rsidR="006E49D6">
              <w:rPr>
                <w:szCs w:val="19"/>
                <w:lang w:val="en-GB"/>
              </w:rPr>
              <w:t>.</w:t>
            </w:r>
            <w:r w:rsidRPr="0012270A">
              <w:rPr>
                <w:szCs w:val="19"/>
                <w:lang w:val="en-GB"/>
              </w:rPr>
              <w:t>1</w:t>
            </w:r>
          </w:p>
        </w:tc>
        <w:tc>
          <w:tcPr>
            <w:tcW w:w="637" w:type="pct"/>
            <w:tcBorders>
              <w:top w:val="single" w:sz="4" w:space="0" w:color="212492"/>
              <w:left w:val="single" w:sz="4" w:space="0" w:color="212492"/>
              <w:bottom w:val="single" w:sz="4" w:space="0" w:color="212492"/>
              <w:right w:val="single" w:sz="4" w:space="0" w:color="212492"/>
            </w:tcBorders>
            <w:vAlign w:val="center"/>
          </w:tcPr>
          <w:p w14:paraId="14242780" w14:textId="521B4B33" w:rsidR="00A166F6" w:rsidRPr="0012270A" w:rsidRDefault="00A166F6" w:rsidP="008E0DF6">
            <w:pPr>
              <w:contextualSpacing/>
              <w:jc w:val="right"/>
              <w:rPr>
                <w:szCs w:val="19"/>
                <w:lang w:val="en-GB"/>
              </w:rPr>
            </w:pPr>
            <w:r w:rsidRPr="0012270A">
              <w:rPr>
                <w:szCs w:val="19"/>
                <w:lang w:val="en-GB"/>
              </w:rPr>
              <w:t>39</w:t>
            </w:r>
            <w:r w:rsidR="006E49D6">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4A0C21BB" w14:textId="12F02414" w:rsidR="00A166F6" w:rsidRPr="0012270A" w:rsidRDefault="00A166F6" w:rsidP="008E0DF6">
            <w:pPr>
              <w:contextualSpacing/>
              <w:jc w:val="right"/>
              <w:rPr>
                <w:szCs w:val="19"/>
                <w:lang w:val="en-GB"/>
              </w:rPr>
            </w:pPr>
            <w:r w:rsidRPr="0012270A">
              <w:rPr>
                <w:szCs w:val="19"/>
                <w:lang w:val="en-GB"/>
              </w:rPr>
              <w:t>425</w:t>
            </w:r>
            <w:r w:rsidR="006E49D6">
              <w:rPr>
                <w:szCs w:val="19"/>
                <w:lang w:val="en-GB"/>
              </w:rPr>
              <w:t>.</w:t>
            </w:r>
            <w:r w:rsidRPr="0012270A">
              <w:rPr>
                <w:szCs w:val="19"/>
                <w:lang w:val="en-GB"/>
              </w:rPr>
              <w:t>2</w:t>
            </w:r>
          </w:p>
        </w:tc>
      </w:tr>
      <w:tr w:rsidR="00A166F6" w:rsidRPr="0012270A" w14:paraId="3EC75A6F"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4195E2E0" w14:textId="242F53B9" w:rsidR="00A166F6" w:rsidRPr="0012270A" w:rsidRDefault="006E49D6" w:rsidP="008E0DF6">
            <w:pPr>
              <w:contextualSpacing/>
              <w:rPr>
                <w:szCs w:val="19"/>
                <w:lang w:val="en-GB"/>
              </w:rPr>
            </w:pPr>
            <w:r w:rsidRPr="0012270A">
              <w:rPr>
                <w:szCs w:val="19"/>
                <w:lang w:val="en-GB"/>
              </w:rPr>
              <w:t>Pomorskie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2E2D94A7" w14:textId="10BB62D3"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317</w:t>
            </w:r>
            <w:r w:rsidR="006E49D6">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25AC8603" w14:textId="40D6BAA8" w:rsidR="00A166F6" w:rsidRPr="0012270A" w:rsidRDefault="00A166F6" w:rsidP="008E0DF6">
            <w:pPr>
              <w:contextualSpacing/>
              <w:jc w:val="right"/>
              <w:rPr>
                <w:szCs w:val="19"/>
                <w:lang w:val="en-GB"/>
              </w:rPr>
            </w:pPr>
            <w:r w:rsidRPr="0012270A">
              <w:rPr>
                <w:szCs w:val="19"/>
                <w:lang w:val="en-GB"/>
              </w:rPr>
              <w:t>233</w:t>
            </w:r>
            <w:r w:rsidR="006E49D6">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669DF588" w14:textId="4BACAAD2"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177</w:t>
            </w:r>
            <w:r w:rsidR="006E49D6">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54E15771" w14:textId="4926F811" w:rsidR="00A166F6" w:rsidRPr="0012270A" w:rsidRDefault="00A166F6" w:rsidP="008E0DF6">
            <w:pPr>
              <w:contextualSpacing/>
              <w:jc w:val="right"/>
              <w:rPr>
                <w:szCs w:val="19"/>
                <w:lang w:val="en-GB"/>
              </w:rPr>
            </w:pPr>
            <w:r w:rsidRPr="0012270A">
              <w:rPr>
                <w:szCs w:val="19"/>
                <w:lang w:val="en-GB"/>
              </w:rPr>
              <w:t>220</w:t>
            </w:r>
            <w:r w:rsidR="006E49D6">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right w:val="single" w:sz="4" w:space="0" w:color="212492"/>
            </w:tcBorders>
            <w:vAlign w:val="center"/>
          </w:tcPr>
          <w:p w14:paraId="63E47F9D" w14:textId="7540B3B5" w:rsidR="00A166F6" w:rsidRPr="0012270A" w:rsidRDefault="00A166F6" w:rsidP="008E0DF6">
            <w:pPr>
              <w:contextualSpacing/>
              <w:jc w:val="right"/>
              <w:rPr>
                <w:szCs w:val="19"/>
                <w:lang w:val="en-GB"/>
              </w:rPr>
            </w:pPr>
            <w:r w:rsidRPr="0012270A">
              <w:rPr>
                <w:szCs w:val="19"/>
                <w:lang w:val="en-GB"/>
              </w:rPr>
              <w:t>139</w:t>
            </w:r>
            <w:r w:rsidR="006E49D6">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tcBorders>
            <w:vAlign w:val="center"/>
          </w:tcPr>
          <w:p w14:paraId="500083A6" w14:textId="4F214D70" w:rsidR="00A166F6" w:rsidRPr="0012270A" w:rsidRDefault="00A166F6" w:rsidP="008E0DF6">
            <w:pPr>
              <w:contextualSpacing/>
              <w:jc w:val="right"/>
              <w:rPr>
                <w:szCs w:val="19"/>
                <w:lang w:val="en-GB"/>
              </w:rPr>
            </w:pPr>
            <w:r w:rsidRPr="0012270A">
              <w:rPr>
                <w:szCs w:val="19"/>
                <w:lang w:val="en-GB"/>
              </w:rPr>
              <w:t>464</w:t>
            </w:r>
            <w:r w:rsidR="006E49D6">
              <w:rPr>
                <w:szCs w:val="19"/>
                <w:lang w:val="en-GB"/>
              </w:rPr>
              <w:t>.</w:t>
            </w:r>
            <w:r w:rsidRPr="0012270A">
              <w:rPr>
                <w:szCs w:val="19"/>
                <w:lang w:val="en-GB"/>
              </w:rPr>
              <w:t>6</w:t>
            </w:r>
          </w:p>
        </w:tc>
      </w:tr>
      <w:tr w:rsidR="00A166F6" w:rsidRPr="0012270A" w14:paraId="020F7C6B"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00E53A15" w14:textId="28A6A30F" w:rsidR="00A166F6" w:rsidRPr="0012270A" w:rsidRDefault="006E49D6" w:rsidP="008E0DF6">
            <w:pPr>
              <w:contextualSpacing/>
              <w:rPr>
                <w:szCs w:val="19"/>
                <w:lang w:val="en-GB"/>
              </w:rPr>
            </w:pPr>
            <w:r w:rsidRPr="0012270A">
              <w:rPr>
                <w:szCs w:val="19"/>
                <w:lang w:val="en-GB"/>
              </w:rPr>
              <w:t>Śląskie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74F1DE5D" w14:textId="62AA69F8" w:rsidR="00A166F6" w:rsidRPr="0012270A" w:rsidRDefault="00750770" w:rsidP="008E0DF6">
            <w:pPr>
              <w:contextualSpacing/>
              <w:jc w:val="right"/>
              <w:rPr>
                <w:szCs w:val="19"/>
                <w:lang w:val="en-GB"/>
              </w:rPr>
            </w:pPr>
            <w:r>
              <w:rPr>
                <w:szCs w:val="19"/>
                <w:lang w:val="en-GB"/>
              </w:rPr>
              <w:t>1,</w:t>
            </w:r>
            <w:r w:rsidR="00A166F6" w:rsidRPr="0012270A">
              <w:rPr>
                <w:szCs w:val="19"/>
                <w:lang w:val="en-GB"/>
              </w:rPr>
              <w:t>166</w:t>
            </w:r>
            <w:r w:rsidR="006E49D6">
              <w:rPr>
                <w:szCs w:val="19"/>
                <w:lang w:val="en-GB"/>
              </w:rPr>
              <w:t>.</w:t>
            </w:r>
            <w:r w:rsidR="00A166F6"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7DEC9277" w14:textId="4DA49A74" w:rsidR="00A166F6" w:rsidRPr="0012270A" w:rsidRDefault="00A166F6" w:rsidP="008E0DF6">
            <w:pPr>
              <w:contextualSpacing/>
              <w:jc w:val="right"/>
              <w:rPr>
                <w:szCs w:val="19"/>
                <w:lang w:val="en-GB"/>
              </w:rPr>
            </w:pPr>
            <w:r w:rsidRPr="0012270A">
              <w:rPr>
                <w:szCs w:val="19"/>
                <w:lang w:val="en-GB"/>
              </w:rPr>
              <w:t>270</w:t>
            </w:r>
            <w:r w:rsidR="006E49D6">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77BBCE32" w14:textId="6728DE57"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016</w:t>
            </w:r>
            <w:r w:rsidR="006E49D6">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7AE254D0" w14:textId="22E38A89" w:rsidR="00A166F6" w:rsidRPr="0012270A" w:rsidRDefault="00A166F6" w:rsidP="008E0DF6">
            <w:pPr>
              <w:contextualSpacing/>
              <w:jc w:val="right"/>
              <w:rPr>
                <w:szCs w:val="19"/>
                <w:lang w:val="en-GB"/>
              </w:rPr>
            </w:pPr>
            <w:r w:rsidRPr="0012270A">
              <w:rPr>
                <w:szCs w:val="19"/>
                <w:lang w:val="en-GB"/>
              </w:rPr>
              <w:t>257</w:t>
            </w:r>
            <w:r w:rsidR="006E49D6">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right w:val="single" w:sz="4" w:space="0" w:color="212492"/>
            </w:tcBorders>
            <w:vAlign w:val="center"/>
          </w:tcPr>
          <w:p w14:paraId="57DCAB1E" w14:textId="41C0CE84" w:rsidR="00A166F6" w:rsidRPr="0012270A" w:rsidRDefault="00A166F6" w:rsidP="008E0DF6">
            <w:pPr>
              <w:contextualSpacing/>
              <w:jc w:val="right"/>
              <w:rPr>
                <w:szCs w:val="19"/>
                <w:lang w:val="en-GB"/>
              </w:rPr>
            </w:pPr>
            <w:r w:rsidRPr="0012270A">
              <w:rPr>
                <w:szCs w:val="19"/>
                <w:lang w:val="en-GB"/>
              </w:rPr>
              <w:t>149</w:t>
            </w:r>
            <w:r w:rsidR="006E49D6">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479D8BF8" w14:textId="7A072588" w:rsidR="00A166F6" w:rsidRPr="0012270A" w:rsidRDefault="00A166F6" w:rsidP="008E0DF6">
            <w:pPr>
              <w:contextualSpacing/>
              <w:jc w:val="right"/>
              <w:rPr>
                <w:szCs w:val="19"/>
                <w:lang w:val="en-GB"/>
              </w:rPr>
            </w:pPr>
            <w:r w:rsidRPr="0012270A">
              <w:rPr>
                <w:szCs w:val="19"/>
                <w:lang w:val="en-GB"/>
              </w:rPr>
              <w:t>428</w:t>
            </w:r>
            <w:r w:rsidR="006E49D6">
              <w:rPr>
                <w:szCs w:val="19"/>
                <w:lang w:val="en-GB"/>
              </w:rPr>
              <w:t>.</w:t>
            </w:r>
            <w:r w:rsidRPr="0012270A">
              <w:rPr>
                <w:szCs w:val="19"/>
                <w:lang w:val="en-GB"/>
              </w:rPr>
              <w:t>5</w:t>
            </w:r>
          </w:p>
        </w:tc>
      </w:tr>
      <w:tr w:rsidR="00A166F6" w:rsidRPr="0012270A" w14:paraId="54BEF88B"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2724C7C0" w14:textId="57DB46E2" w:rsidR="00A166F6" w:rsidRPr="0012270A" w:rsidRDefault="006E49D6" w:rsidP="008E0DF6">
            <w:pPr>
              <w:contextualSpacing/>
              <w:rPr>
                <w:szCs w:val="19"/>
                <w:lang w:val="en-GB"/>
              </w:rPr>
            </w:pPr>
            <w:r w:rsidRPr="0012270A">
              <w:rPr>
                <w:szCs w:val="19"/>
                <w:lang w:val="en-GB"/>
              </w:rPr>
              <w:t>Świętokrzyskie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90FD10A" w14:textId="1D57E83F" w:rsidR="00A166F6" w:rsidRPr="0012270A" w:rsidRDefault="00A166F6" w:rsidP="008E0DF6">
            <w:pPr>
              <w:contextualSpacing/>
              <w:jc w:val="right"/>
              <w:rPr>
                <w:szCs w:val="19"/>
                <w:lang w:val="en-GB"/>
              </w:rPr>
            </w:pPr>
            <w:r w:rsidRPr="0012270A">
              <w:rPr>
                <w:szCs w:val="19"/>
                <w:lang w:val="en-GB"/>
              </w:rPr>
              <w:t>273</w:t>
            </w:r>
            <w:r w:rsidR="006E49D6">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7ED357A0" w14:textId="462C620A" w:rsidR="00A166F6" w:rsidRPr="0012270A" w:rsidRDefault="00A166F6" w:rsidP="008E0DF6">
            <w:pPr>
              <w:contextualSpacing/>
              <w:jc w:val="right"/>
              <w:rPr>
                <w:szCs w:val="19"/>
                <w:lang w:val="en-GB"/>
              </w:rPr>
            </w:pPr>
            <w:r w:rsidRPr="0012270A">
              <w:rPr>
                <w:szCs w:val="19"/>
                <w:lang w:val="en-GB"/>
              </w:rPr>
              <w:t>240</w:t>
            </w:r>
            <w:r w:rsidR="006E49D6">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0CD5A404" w14:textId="0CFA6C68" w:rsidR="00A166F6" w:rsidRPr="0012270A" w:rsidRDefault="00A166F6" w:rsidP="008E0DF6">
            <w:pPr>
              <w:contextualSpacing/>
              <w:jc w:val="right"/>
              <w:rPr>
                <w:szCs w:val="19"/>
                <w:lang w:val="en-GB"/>
              </w:rPr>
            </w:pPr>
            <w:r w:rsidRPr="0012270A">
              <w:rPr>
                <w:szCs w:val="19"/>
                <w:lang w:val="en-GB"/>
              </w:rPr>
              <w:t>263</w:t>
            </w:r>
            <w:r w:rsidR="006E49D6">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7B01EFE9" w14:textId="4E8AFB44" w:rsidR="00A166F6" w:rsidRPr="0012270A" w:rsidRDefault="00A166F6" w:rsidP="008E0DF6">
            <w:pPr>
              <w:contextualSpacing/>
              <w:jc w:val="right"/>
              <w:rPr>
                <w:szCs w:val="19"/>
                <w:lang w:val="en-GB"/>
              </w:rPr>
            </w:pPr>
            <w:r w:rsidRPr="0012270A">
              <w:rPr>
                <w:szCs w:val="19"/>
                <w:lang w:val="en-GB"/>
              </w:rPr>
              <w:t>241</w:t>
            </w:r>
            <w:r w:rsidR="006E49D6">
              <w:rPr>
                <w:szCs w:val="19"/>
                <w:lang w:val="en-GB"/>
              </w:rPr>
              <w:t>.</w:t>
            </w:r>
            <w:r w:rsidRPr="0012270A">
              <w:rPr>
                <w:szCs w:val="19"/>
                <w:lang w:val="en-GB"/>
              </w:rPr>
              <w:t>5</w:t>
            </w:r>
          </w:p>
        </w:tc>
        <w:tc>
          <w:tcPr>
            <w:tcW w:w="637" w:type="pct"/>
            <w:tcBorders>
              <w:top w:val="single" w:sz="4" w:space="0" w:color="212492"/>
              <w:left w:val="single" w:sz="4" w:space="0" w:color="212492"/>
              <w:bottom w:val="single" w:sz="4" w:space="0" w:color="212492"/>
              <w:right w:val="single" w:sz="4" w:space="0" w:color="212492"/>
            </w:tcBorders>
            <w:vAlign w:val="center"/>
          </w:tcPr>
          <w:p w14:paraId="145DC245" w14:textId="6C83B779" w:rsidR="00A166F6" w:rsidRPr="0012270A" w:rsidRDefault="00A166F6" w:rsidP="008E0DF6">
            <w:pPr>
              <w:contextualSpacing/>
              <w:jc w:val="right"/>
              <w:rPr>
                <w:szCs w:val="19"/>
                <w:lang w:val="en-GB"/>
              </w:rPr>
            </w:pPr>
            <w:r w:rsidRPr="0012270A">
              <w:rPr>
                <w:szCs w:val="19"/>
                <w:lang w:val="en-GB"/>
              </w:rPr>
              <w:t>10</w:t>
            </w:r>
            <w:r w:rsidR="006E49D6">
              <w:rPr>
                <w:szCs w:val="19"/>
                <w:lang w:val="en-GB"/>
              </w:rPr>
              <w:t>.</w:t>
            </w:r>
            <w:r w:rsidRPr="0012270A">
              <w:rPr>
                <w:szCs w:val="19"/>
                <w:lang w:val="en-GB"/>
              </w:rPr>
              <w:t>2</w:t>
            </w:r>
          </w:p>
        </w:tc>
        <w:tc>
          <w:tcPr>
            <w:tcW w:w="637" w:type="pct"/>
            <w:tcBorders>
              <w:top w:val="single" w:sz="4" w:space="0" w:color="212492"/>
              <w:left w:val="single" w:sz="4" w:space="0" w:color="212492"/>
              <w:bottom w:val="single" w:sz="4" w:space="0" w:color="212492"/>
            </w:tcBorders>
            <w:vAlign w:val="center"/>
          </w:tcPr>
          <w:p w14:paraId="6BF29805" w14:textId="0B286B5B" w:rsidR="00A166F6" w:rsidRPr="0012270A" w:rsidRDefault="00A166F6" w:rsidP="008E0DF6">
            <w:pPr>
              <w:contextualSpacing/>
              <w:jc w:val="right"/>
              <w:rPr>
                <w:szCs w:val="19"/>
                <w:lang w:val="en-GB"/>
              </w:rPr>
            </w:pPr>
            <w:r w:rsidRPr="0012270A">
              <w:rPr>
                <w:szCs w:val="19"/>
                <w:lang w:val="en-GB"/>
              </w:rPr>
              <w:t>213</w:t>
            </w:r>
            <w:r w:rsidR="006E49D6">
              <w:rPr>
                <w:szCs w:val="19"/>
                <w:lang w:val="en-GB"/>
              </w:rPr>
              <w:t>.</w:t>
            </w:r>
            <w:r w:rsidRPr="0012270A">
              <w:rPr>
                <w:szCs w:val="19"/>
                <w:lang w:val="en-GB"/>
              </w:rPr>
              <w:t>3</w:t>
            </w:r>
          </w:p>
        </w:tc>
      </w:tr>
      <w:tr w:rsidR="00A166F6" w:rsidRPr="0012270A" w14:paraId="43E09DD2"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3D51C8BC" w14:textId="523C2405" w:rsidR="00A166F6" w:rsidRPr="0012270A" w:rsidRDefault="006E49D6" w:rsidP="008E0DF6">
            <w:pPr>
              <w:contextualSpacing/>
              <w:rPr>
                <w:szCs w:val="19"/>
                <w:lang w:val="en-GB"/>
              </w:rPr>
            </w:pPr>
            <w:r w:rsidRPr="0012270A">
              <w:rPr>
                <w:szCs w:val="19"/>
                <w:lang w:val="en-GB"/>
              </w:rPr>
              <w:t>Warmińsko</w:t>
            </w:r>
          </w:p>
          <w:p w14:paraId="058E9EC8" w14:textId="4AA0F4C9" w:rsidR="00A166F6" w:rsidRPr="0012270A" w:rsidRDefault="006E49D6" w:rsidP="008E0DF6">
            <w:pPr>
              <w:contextualSpacing/>
              <w:rPr>
                <w:szCs w:val="19"/>
                <w:lang w:val="en-GB"/>
              </w:rPr>
            </w:pPr>
            <w:r w:rsidRPr="0012270A">
              <w:rPr>
                <w:szCs w:val="19"/>
                <w:lang w:val="en-GB"/>
              </w:rPr>
              <w:t>-Mazurskie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B6E00E6" w14:textId="4DF1DAC2" w:rsidR="00A166F6" w:rsidRPr="0012270A" w:rsidRDefault="00A166F6" w:rsidP="008E0DF6">
            <w:pPr>
              <w:contextualSpacing/>
              <w:jc w:val="right"/>
              <w:rPr>
                <w:szCs w:val="19"/>
                <w:lang w:val="en-GB"/>
              </w:rPr>
            </w:pPr>
            <w:r w:rsidRPr="0012270A">
              <w:rPr>
                <w:szCs w:val="19"/>
                <w:lang w:val="en-GB"/>
              </w:rPr>
              <w:t>492</w:t>
            </w:r>
            <w:r w:rsidR="006E49D6">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562551C4" w14:textId="174C10F5" w:rsidR="00A166F6" w:rsidRPr="0012270A" w:rsidRDefault="00A166F6" w:rsidP="008E0DF6">
            <w:pPr>
              <w:contextualSpacing/>
              <w:jc w:val="right"/>
              <w:rPr>
                <w:szCs w:val="19"/>
                <w:lang w:val="en-GB"/>
              </w:rPr>
            </w:pPr>
            <w:r w:rsidRPr="0012270A">
              <w:rPr>
                <w:szCs w:val="19"/>
                <w:lang w:val="en-GB"/>
              </w:rPr>
              <w:t>241</w:t>
            </w:r>
            <w:r w:rsidR="006E49D6">
              <w:rPr>
                <w:szCs w:val="19"/>
                <w:lang w:val="en-GB"/>
              </w:rPr>
              <w:t>.</w:t>
            </w:r>
            <w:r w:rsidRPr="0012270A">
              <w:rPr>
                <w:szCs w:val="19"/>
                <w:lang w:val="en-GB"/>
              </w:rPr>
              <w:t>0</w:t>
            </w:r>
          </w:p>
        </w:tc>
        <w:tc>
          <w:tcPr>
            <w:tcW w:w="636" w:type="pct"/>
            <w:tcBorders>
              <w:top w:val="single" w:sz="4" w:space="0" w:color="212492"/>
              <w:left w:val="single" w:sz="4" w:space="0" w:color="212492"/>
              <w:bottom w:val="single" w:sz="4" w:space="0" w:color="212492"/>
              <w:right w:val="single" w:sz="4" w:space="0" w:color="212492"/>
            </w:tcBorders>
            <w:vAlign w:val="center"/>
          </w:tcPr>
          <w:p w14:paraId="70BEC0B7" w14:textId="352928EA" w:rsidR="00A166F6" w:rsidRPr="0012270A" w:rsidRDefault="00A166F6" w:rsidP="008E0DF6">
            <w:pPr>
              <w:contextualSpacing/>
              <w:jc w:val="right"/>
              <w:rPr>
                <w:szCs w:val="19"/>
                <w:lang w:val="en-GB"/>
              </w:rPr>
            </w:pPr>
            <w:r w:rsidRPr="0012270A">
              <w:rPr>
                <w:szCs w:val="19"/>
                <w:lang w:val="en-GB"/>
              </w:rPr>
              <w:t>470</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60F417A0" w14:textId="110156CF" w:rsidR="00A166F6" w:rsidRPr="0012270A" w:rsidRDefault="00A166F6" w:rsidP="008E0DF6">
            <w:pPr>
              <w:contextualSpacing/>
              <w:jc w:val="right"/>
              <w:rPr>
                <w:szCs w:val="19"/>
                <w:lang w:val="en-GB"/>
              </w:rPr>
            </w:pPr>
            <w:r w:rsidRPr="0012270A">
              <w:rPr>
                <w:szCs w:val="19"/>
                <w:lang w:val="en-GB"/>
              </w:rPr>
              <w:t>235</w:t>
            </w:r>
            <w:r w:rsidR="006E49D6">
              <w:rPr>
                <w:szCs w:val="19"/>
                <w:lang w:val="en-GB"/>
              </w:rPr>
              <w:t>.</w:t>
            </w:r>
            <w:r w:rsidRPr="0012270A">
              <w:rPr>
                <w:szCs w:val="19"/>
                <w:lang w:val="en-GB"/>
              </w:rPr>
              <w:t>7</w:t>
            </w:r>
          </w:p>
        </w:tc>
        <w:tc>
          <w:tcPr>
            <w:tcW w:w="637" w:type="pct"/>
            <w:tcBorders>
              <w:top w:val="single" w:sz="4" w:space="0" w:color="212492"/>
              <w:left w:val="single" w:sz="4" w:space="0" w:color="212492"/>
              <w:bottom w:val="single" w:sz="4" w:space="0" w:color="212492"/>
              <w:right w:val="single" w:sz="4" w:space="0" w:color="212492"/>
            </w:tcBorders>
            <w:vAlign w:val="center"/>
          </w:tcPr>
          <w:p w14:paraId="0F3B4BBD" w14:textId="777E810B" w:rsidR="00A166F6" w:rsidRPr="0012270A" w:rsidRDefault="00A166F6" w:rsidP="008E0DF6">
            <w:pPr>
              <w:contextualSpacing/>
              <w:jc w:val="right"/>
              <w:rPr>
                <w:szCs w:val="19"/>
                <w:lang w:val="en-GB"/>
              </w:rPr>
            </w:pPr>
            <w:r w:rsidRPr="0012270A">
              <w:rPr>
                <w:szCs w:val="19"/>
                <w:lang w:val="en-GB"/>
              </w:rPr>
              <w:t>21</w:t>
            </w:r>
            <w:r w:rsidR="006E49D6">
              <w:rPr>
                <w:szCs w:val="19"/>
                <w:lang w:val="en-GB"/>
              </w:rPr>
              <w:t>.</w:t>
            </w:r>
            <w:r w:rsidRPr="0012270A">
              <w:rPr>
                <w:szCs w:val="19"/>
                <w:lang w:val="en-GB"/>
              </w:rPr>
              <w:t>7</w:t>
            </w:r>
          </w:p>
        </w:tc>
        <w:tc>
          <w:tcPr>
            <w:tcW w:w="637" w:type="pct"/>
            <w:tcBorders>
              <w:top w:val="single" w:sz="4" w:space="0" w:color="212492"/>
              <w:left w:val="single" w:sz="4" w:space="0" w:color="212492"/>
              <w:bottom w:val="single" w:sz="4" w:space="0" w:color="212492"/>
            </w:tcBorders>
            <w:vAlign w:val="center"/>
          </w:tcPr>
          <w:p w14:paraId="70D559BD" w14:textId="112B1DD5" w:rsidR="00A166F6" w:rsidRPr="0012270A" w:rsidRDefault="00A166F6" w:rsidP="008E0DF6">
            <w:pPr>
              <w:contextualSpacing/>
              <w:jc w:val="right"/>
              <w:rPr>
                <w:szCs w:val="19"/>
                <w:lang w:val="en-GB"/>
              </w:rPr>
            </w:pPr>
            <w:r w:rsidRPr="0012270A">
              <w:rPr>
                <w:szCs w:val="19"/>
                <w:lang w:val="en-GB"/>
              </w:rPr>
              <w:t>469</w:t>
            </w:r>
            <w:r w:rsidR="006E49D6">
              <w:rPr>
                <w:szCs w:val="19"/>
                <w:lang w:val="en-GB"/>
              </w:rPr>
              <w:t>.</w:t>
            </w:r>
            <w:r w:rsidRPr="0012270A">
              <w:rPr>
                <w:szCs w:val="19"/>
                <w:lang w:val="en-GB"/>
              </w:rPr>
              <w:t>9</w:t>
            </w:r>
          </w:p>
        </w:tc>
      </w:tr>
      <w:tr w:rsidR="00A166F6" w:rsidRPr="0012270A" w14:paraId="553B326E" w14:textId="77777777" w:rsidTr="008E0DF6">
        <w:trPr>
          <w:trHeight w:val="397"/>
        </w:trPr>
        <w:tc>
          <w:tcPr>
            <w:tcW w:w="1183" w:type="pct"/>
            <w:tcBorders>
              <w:top w:val="single" w:sz="4" w:space="0" w:color="212492"/>
              <w:bottom w:val="single" w:sz="4" w:space="0" w:color="212492"/>
              <w:right w:val="single" w:sz="4" w:space="0" w:color="212492"/>
            </w:tcBorders>
            <w:vAlign w:val="center"/>
          </w:tcPr>
          <w:p w14:paraId="1B136C5D" w14:textId="2F35275B" w:rsidR="00A166F6" w:rsidRPr="0012270A" w:rsidRDefault="006E49D6" w:rsidP="008E0DF6">
            <w:pPr>
              <w:contextualSpacing/>
              <w:rPr>
                <w:szCs w:val="19"/>
                <w:lang w:val="en-GB"/>
              </w:rPr>
            </w:pPr>
            <w:r w:rsidRPr="0012270A">
              <w:rPr>
                <w:szCs w:val="19"/>
                <w:lang w:val="en-GB"/>
              </w:rPr>
              <w:t>Wielkopolskie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5330F4EA" w14:textId="0BA3F389" w:rsidR="00A166F6" w:rsidRPr="0012270A" w:rsidRDefault="00A166F6" w:rsidP="008E0DF6">
            <w:pPr>
              <w:contextualSpacing/>
              <w:jc w:val="right"/>
              <w:rPr>
                <w:szCs w:val="19"/>
                <w:lang w:val="en-GB"/>
              </w:rPr>
            </w:pPr>
            <w:r w:rsidRPr="0012270A">
              <w:rPr>
                <w:szCs w:val="19"/>
                <w:lang w:val="en-GB"/>
              </w:rPr>
              <w:t>826</w:t>
            </w:r>
            <w:r w:rsidR="006E49D6">
              <w:rPr>
                <w:szCs w:val="19"/>
                <w:lang w:val="en-GB"/>
              </w:rPr>
              <w:t>.</w:t>
            </w:r>
            <w:r w:rsidRPr="0012270A">
              <w:rPr>
                <w:szCs w:val="19"/>
                <w:lang w:val="en-GB"/>
              </w:rPr>
              <w:t>0</w:t>
            </w:r>
          </w:p>
        </w:tc>
        <w:tc>
          <w:tcPr>
            <w:tcW w:w="636" w:type="pct"/>
            <w:tcBorders>
              <w:top w:val="single" w:sz="4" w:space="0" w:color="212492"/>
              <w:left w:val="single" w:sz="4" w:space="0" w:color="212492"/>
              <w:bottom w:val="single" w:sz="4" w:space="0" w:color="212492"/>
              <w:right w:val="single" w:sz="4" w:space="0" w:color="212492"/>
            </w:tcBorders>
            <w:vAlign w:val="center"/>
          </w:tcPr>
          <w:p w14:paraId="183099A4" w14:textId="624D4290" w:rsidR="00A166F6" w:rsidRPr="0012270A" w:rsidRDefault="00A166F6" w:rsidP="008E0DF6">
            <w:pPr>
              <w:contextualSpacing/>
              <w:jc w:val="right"/>
              <w:rPr>
                <w:szCs w:val="19"/>
                <w:lang w:val="en-GB"/>
              </w:rPr>
            </w:pPr>
            <w:r w:rsidRPr="0012270A">
              <w:rPr>
                <w:szCs w:val="19"/>
                <w:lang w:val="en-GB"/>
              </w:rPr>
              <w:t>260</w:t>
            </w:r>
            <w:r w:rsidR="006E49D6">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1B82D9E2" w14:textId="0B92F797" w:rsidR="00A166F6" w:rsidRPr="0012270A" w:rsidRDefault="00A166F6" w:rsidP="008E0DF6">
            <w:pPr>
              <w:contextualSpacing/>
              <w:jc w:val="right"/>
              <w:rPr>
                <w:szCs w:val="19"/>
                <w:lang w:val="en-GB"/>
              </w:rPr>
            </w:pPr>
            <w:r w:rsidRPr="0012270A">
              <w:rPr>
                <w:szCs w:val="19"/>
                <w:lang w:val="en-GB"/>
              </w:rPr>
              <w:t>731</w:t>
            </w:r>
            <w:r w:rsidR="006E49D6">
              <w:rPr>
                <w:szCs w:val="19"/>
                <w:lang w:val="en-GB"/>
              </w:rPr>
              <w:t>.</w:t>
            </w:r>
            <w:r w:rsidRPr="0012270A">
              <w:rPr>
                <w:szCs w:val="19"/>
                <w:lang w:val="en-GB"/>
              </w:rPr>
              <w:t>0</w:t>
            </w:r>
          </w:p>
        </w:tc>
        <w:tc>
          <w:tcPr>
            <w:tcW w:w="636" w:type="pct"/>
            <w:tcBorders>
              <w:top w:val="single" w:sz="4" w:space="0" w:color="212492"/>
              <w:left w:val="single" w:sz="4" w:space="0" w:color="212492"/>
              <w:bottom w:val="single" w:sz="4" w:space="0" w:color="212492"/>
              <w:right w:val="single" w:sz="4" w:space="0" w:color="212492"/>
            </w:tcBorders>
            <w:vAlign w:val="center"/>
          </w:tcPr>
          <w:p w14:paraId="05ED7A83" w14:textId="16315587" w:rsidR="00A166F6" w:rsidRPr="0012270A" w:rsidRDefault="00A166F6" w:rsidP="008E0DF6">
            <w:pPr>
              <w:contextualSpacing/>
              <w:jc w:val="right"/>
              <w:rPr>
                <w:szCs w:val="19"/>
                <w:lang w:val="en-GB"/>
              </w:rPr>
            </w:pPr>
            <w:r w:rsidRPr="0012270A">
              <w:rPr>
                <w:szCs w:val="19"/>
                <w:lang w:val="en-GB"/>
              </w:rPr>
              <w:t>251</w:t>
            </w:r>
            <w:r w:rsidR="006E49D6">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right w:val="single" w:sz="4" w:space="0" w:color="212492"/>
            </w:tcBorders>
            <w:vAlign w:val="center"/>
          </w:tcPr>
          <w:p w14:paraId="0281AB0A" w14:textId="1CE5131F" w:rsidR="00A166F6" w:rsidRPr="0012270A" w:rsidRDefault="00A166F6" w:rsidP="008E0DF6">
            <w:pPr>
              <w:contextualSpacing/>
              <w:jc w:val="right"/>
              <w:rPr>
                <w:szCs w:val="19"/>
                <w:lang w:val="en-GB"/>
              </w:rPr>
            </w:pPr>
            <w:r w:rsidRPr="0012270A">
              <w:rPr>
                <w:szCs w:val="19"/>
                <w:lang w:val="en-GB"/>
              </w:rPr>
              <w:t>95</w:t>
            </w:r>
            <w:r w:rsidR="006E49D6">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tcBorders>
            <w:vAlign w:val="center"/>
          </w:tcPr>
          <w:p w14:paraId="438B61FE" w14:textId="7FF8C0DD" w:rsidR="00A166F6" w:rsidRPr="0012270A" w:rsidRDefault="00A166F6" w:rsidP="008E0DF6">
            <w:pPr>
              <w:contextualSpacing/>
              <w:jc w:val="right"/>
              <w:rPr>
                <w:szCs w:val="19"/>
                <w:lang w:val="en-GB"/>
              </w:rPr>
            </w:pPr>
            <w:r w:rsidRPr="0012270A">
              <w:rPr>
                <w:szCs w:val="19"/>
                <w:lang w:val="en-GB"/>
              </w:rPr>
              <w:t>369</w:t>
            </w:r>
            <w:r w:rsidR="006E49D6">
              <w:rPr>
                <w:szCs w:val="19"/>
                <w:lang w:val="en-GB"/>
              </w:rPr>
              <w:t>.</w:t>
            </w:r>
            <w:r w:rsidRPr="0012270A">
              <w:rPr>
                <w:szCs w:val="19"/>
                <w:lang w:val="en-GB"/>
              </w:rPr>
              <w:t>1</w:t>
            </w:r>
          </w:p>
        </w:tc>
      </w:tr>
      <w:tr w:rsidR="00A166F6" w:rsidRPr="0012270A" w14:paraId="16F14A5A" w14:textId="77777777" w:rsidTr="008E0DF6">
        <w:trPr>
          <w:trHeight w:val="397"/>
        </w:trPr>
        <w:tc>
          <w:tcPr>
            <w:tcW w:w="1183" w:type="pct"/>
            <w:tcBorders>
              <w:top w:val="single" w:sz="4" w:space="0" w:color="212492"/>
              <w:bottom w:val="nil"/>
              <w:right w:val="single" w:sz="4" w:space="0" w:color="212492"/>
            </w:tcBorders>
            <w:vAlign w:val="center"/>
          </w:tcPr>
          <w:p w14:paraId="5B0A78AE" w14:textId="73B2FFA9" w:rsidR="00A166F6" w:rsidRPr="0012270A" w:rsidRDefault="006E49D6" w:rsidP="008E0DF6">
            <w:pPr>
              <w:contextualSpacing/>
              <w:rPr>
                <w:szCs w:val="19"/>
                <w:lang w:val="en-GB"/>
              </w:rPr>
            </w:pPr>
            <w:r w:rsidRPr="0012270A">
              <w:rPr>
                <w:szCs w:val="19"/>
                <w:lang w:val="en-GB"/>
              </w:rPr>
              <w:t>Zachodniopomorskie</w:t>
            </w:r>
          </w:p>
        </w:tc>
        <w:tc>
          <w:tcPr>
            <w:tcW w:w="635" w:type="pct"/>
            <w:tcBorders>
              <w:top w:val="single" w:sz="4" w:space="0" w:color="212492"/>
              <w:left w:val="single" w:sz="4" w:space="0" w:color="212492"/>
              <w:bottom w:val="nil"/>
              <w:right w:val="single" w:sz="4" w:space="0" w:color="212492"/>
            </w:tcBorders>
            <w:vAlign w:val="center"/>
          </w:tcPr>
          <w:p w14:paraId="3BC4996E" w14:textId="1B0DCB3D" w:rsidR="00A166F6" w:rsidRPr="0012270A" w:rsidRDefault="00A166F6" w:rsidP="00750770">
            <w:pPr>
              <w:contextualSpacing/>
              <w:jc w:val="right"/>
              <w:rPr>
                <w:szCs w:val="19"/>
                <w:lang w:val="en-GB"/>
              </w:rPr>
            </w:pPr>
            <w:r w:rsidRPr="0012270A">
              <w:rPr>
                <w:szCs w:val="19"/>
                <w:lang w:val="en-GB"/>
              </w:rPr>
              <w:t>1</w:t>
            </w:r>
            <w:r w:rsidR="00750770">
              <w:rPr>
                <w:szCs w:val="19"/>
                <w:lang w:val="en-GB"/>
              </w:rPr>
              <w:t>,</w:t>
            </w:r>
            <w:r w:rsidRPr="0012270A">
              <w:rPr>
                <w:szCs w:val="19"/>
                <w:lang w:val="en-GB"/>
              </w:rPr>
              <w:t>270</w:t>
            </w:r>
            <w:r w:rsidR="006E49D6">
              <w:rPr>
                <w:szCs w:val="19"/>
                <w:lang w:val="en-GB"/>
              </w:rPr>
              <w:t>.</w:t>
            </w:r>
            <w:r w:rsidRPr="0012270A">
              <w:rPr>
                <w:szCs w:val="19"/>
                <w:lang w:val="en-GB"/>
              </w:rPr>
              <w:t>2</w:t>
            </w:r>
          </w:p>
        </w:tc>
        <w:tc>
          <w:tcPr>
            <w:tcW w:w="636" w:type="pct"/>
            <w:tcBorders>
              <w:top w:val="single" w:sz="4" w:space="0" w:color="212492"/>
              <w:left w:val="single" w:sz="4" w:space="0" w:color="212492"/>
              <w:bottom w:val="nil"/>
              <w:right w:val="single" w:sz="4" w:space="0" w:color="212492"/>
            </w:tcBorders>
            <w:vAlign w:val="center"/>
          </w:tcPr>
          <w:p w14:paraId="003EF239" w14:textId="5A1A3E30" w:rsidR="00A166F6" w:rsidRPr="0012270A" w:rsidRDefault="00A166F6" w:rsidP="008E0DF6">
            <w:pPr>
              <w:contextualSpacing/>
              <w:jc w:val="right"/>
              <w:rPr>
                <w:szCs w:val="19"/>
                <w:lang w:val="en-GB"/>
              </w:rPr>
            </w:pPr>
            <w:r w:rsidRPr="0012270A">
              <w:rPr>
                <w:szCs w:val="19"/>
                <w:lang w:val="en-GB"/>
              </w:rPr>
              <w:t>226</w:t>
            </w:r>
            <w:r w:rsidR="006E49D6">
              <w:rPr>
                <w:szCs w:val="19"/>
                <w:lang w:val="en-GB"/>
              </w:rPr>
              <w:t>.</w:t>
            </w:r>
            <w:r w:rsidRPr="0012270A">
              <w:rPr>
                <w:szCs w:val="19"/>
                <w:lang w:val="en-GB"/>
              </w:rPr>
              <w:t>7</w:t>
            </w:r>
          </w:p>
        </w:tc>
        <w:tc>
          <w:tcPr>
            <w:tcW w:w="636" w:type="pct"/>
            <w:tcBorders>
              <w:top w:val="single" w:sz="4" w:space="0" w:color="212492"/>
              <w:left w:val="single" w:sz="4" w:space="0" w:color="212492"/>
              <w:bottom w:val="nil"/>
              <w:right w:val="single" w:sz="4" w:space="0" w:color="212492"/>
            </w:tcBorders>
            <w:vAlign w:val="center"/>
          </w:tcPr>
          <w:p w14:paraId="09DF1F58" w14:textId="4F08586F" w:rsidR="00A166F6" w:rsidRPr="0012270A" w:rsidRDefault="00A166F6" w:rsidP="008E0DF6">
            <w:pPr>
              <w:contextualSpacing/>
              <w:jc w:val="right"/>
              <w:rPr>
                <w:szCs w:val="19"/>
                <w:lang w:val="en-GB"/>
              </w:rPr>
            </w:pPr>
            <w:r w:rsidRPr="0012270A">
              <w:rPr>
                <w:szCs w:val="19"/>
                <w:lang w:val="en-GB"/>
              </w:rPr>
              <w:t>993</w:t>
            </w:r>
            <w:r w:rsidR="006E49D6">
              <w:rPr>
                <w:szCs w:val="19"/>
                <w:lang w:val="en-GB"/>
              </w:rPr>
              <w:t>.</w:t>
            </w:r>
            <w:r w:rsidRPr="0012270A">
              <w:rPr>
                <w:szCs w:val="19"/>
                <w:lang w:val="en-GB"/>
              </w:rPr>
              <w:t>7</w:t>
            </w:r>
          </w:p>
        </w:tc>
        <w:tc>
          <w:tcPr>
            <w:tcW w:w="636" w:type="pct"/>
            <w:tcBorders>
              <w:top w:val="single" w:sz="4" w:space="0" w:color="212492"/>
              <w:left w:val="single" w:sz="4" w:space="0" w:color="212492"/>
              <w:bottom w:val="nil"/>
              <w:right w:val="single" w:sz="4" w:space="0" w:color="212492"/>
            </w:tcBorders>
            <w:vAlign w:val="center"/>
          </w:tcPr>
          <w:p w14:paraId="4FC23402" w14:textId="34265BE3" w:rsidR="00A166F6" w:rsidRPr="0012270A" w:rsidRDefault="00A166F6" w:rsidP="008E0DF6">
            <w:pPr>
              <w:contextualSpacing/>
              <w:jc w:val="right"/>
              <w:rPr>
                <w:szCs w:val="19"/>
                <w:lang w:val="en-GB"/>
              </w:rPr>
            </w:pPr>
            <w:r w:rsidRPr="0012270A">
              <w:rPr>
                <w:szCs w:val="19"/>
                <w:lang w:val="en-GB"/>
              </w:rPr>
              <w:t>196</w:t>
            </w:r>
            <w:r w:rsidR="006E49D6">
              <w:rPr>
                <w:szCs w:val="19"/>
                <w:lang w:val="en-GB"/>
              </w:rPr>
              <w:t>.</w:t>
            </w:r>
            <w:r w:rsidRPr="0012270A">
              <w:rPr>
                <w:szCs w:val="19"/>
                <w:lang w:val="en-GB"/>
              </w:rPr>
              <w:t>0</w:t>
            </w:r>
          </w:p>
        </w:tc>
        <w:tc>
          <w:tcPr>
            <w:tcW w:w="637" w:type="pct"/>
            <w:tcBorders>
              <w:top w:val="single" w:sz="4" w:space="0" w:color="212492"/>
              <w:left w:val="single" w:sz="4" w:space="0" w:color="212492"/>
              <w:bottom w:val="nil"/>
              <w:right w:val="single" w:sz="4" w:space="0" w:color="212492"/>
            </w:tcBorders>
            <w:vAlign w:val="center"/>
          </w:tcPr>
          <w:p w14:paraId="68520C0D" w14:textId="17378855" w:rsidR="00A166F6" w:rsidRPr="0012270A" w:rsidRDefault="00A166F6" w:rsidP="008E0DF6">
            <w:pPr>
              <w:contextualSpacing/>
              <w:jc w:val="right"/>
              <w:rPr>
                <w:szCs w:val="19"/>
                <w:lang w:val="en-GB"/>
              </w:rPr>
            </w:pPr>
            <w:r w:rsidRPr="0012270A">
              <w:rPr>
                <w:szCs w:val="19"/>
                <w:lang w:val="en-GB"/>
              </w:rPr>
              <w:t>276</w:t>
            </w:r>
            <w:r w:rsidR="006E49D6">
              <w:rPr>
                <w:szCs w:val="19"/>
                <w:lang w:val="en-GB"/>
              </w:rPr>
              <w:t>.</w:t>
            </w:r>
            <w:r w:rsidRPr="0012270A">
              <w:rPr>
                <w:szCs w:val="19"/>
                <w:lang w:val="en-GB"/>
              </w:rPr>
              <w:t>5</w:t>
            </w:r>
          </w:p>
        </w:tc>
        <w:tc>
          <w:tcPr>
            <w:tcW w:w="637" w:type="pct"/>
            <w:tcBorders>
              <w:top w:val="single" w:sz="4" w:space="0" w:color="212492"/>
              <w:left w:val="single" w:sz="4" w:space="0" w:color="212492"/>
              <w:bottom w:val="nil"/>
            </w:tcBorders>
            <w:vAlign w:val="center"/>
          </w:tcPr>
          <w:p w14:paraId="2EA54FC0" w14:textId="6C47893C" w:rsidR="00A166F6" w:rsidRPr="0012270A" w:rsidRDefault="00A166F6" w:rsidP="008E0DF6">
            <w:pPr>
              <w:contextualSpacing/>
              <w:jc w:val="right"/>
              <w:rPr>
                <w:szCs w:val="19"/>
                <w:lang w:val="en-GB"/>
              </w:rPr>
            </w:pPr>
            <w:r w:rsidRPr="0012270A">
              <w:rPr>
                <w:szCs w:val="19"/>
                <w:lang w:val="en-GB"/>
              </w:rPr>
              <w:t>518</w:t>
            </w:r>
            <w:r w:rsidR="006E49D6">
              <w:rPr>
                <w:szCs w:val="19"/>
                <w:lang w:val="en-GB"/>
              </w:rPr>
              <w:t>.</w:t>
            </w:r>
            <w:r w:rsidRPr="0012270A">
              <w:rPr>
                <w:szCs w:val="19"/>
                <w:lang w:val="en-GB"/>
              </w:rPr>
              <w:t>9</w:t>
            </w:r>
          </w:p>
        </w:tc>
      </w:tr>
    </w:tbl>
    <w:p w14:paraId="41BE0AC1" w14:textId="77777777" w:rsidR="00A166F6" w:rsidRPr="0012270A" w:rsidRDefault="00A166F6" w:rsidP="00A166F6">
      <w:pPr>
        <w:pStyle w:val="LID"/>
        <w:spacing w:line="288" w:lineRule="auto"/>
        <w:rPr>
          <w:b w:val="0"/>
          <w:noProof w:val="0"/>
          <w:color w:val="000000" w:themeColor="text1"/>
          <w:lang w:val="en-GB"/>
        </w:rPr>
      </w:pPr>
    </w:p>
    <w:p w14:paraId="32AF6076" w14:textId="20009455" w:rsidR="00A166F6" w:rsidRPr="00F227B6" w:rsidRDefault="00A166F6" w:rsidP="00A166F6">
      <w:pPr>
        <w:pStyle w:val="LID"/>
        <w:spacing w:line="288" w:lineRule="auto"/>
        <w:rPr>
          <w:b w:val="0"/>
          <w:noProof w:val="0"/>
          <w:lang w:val="en-GB"/>
        </w:rPr>
      </w:pPr>
      <w:r w:rsidRPr="00F227B6">
        <w:rPr>
          <w:b w:val="0"/>
          <w:noProof w:val="0"/>
          <w:lang w:val="en-GB"/>
        </w:rPr>
        <w:t xml:space="preserve">Among the total number of tourists </w:t>
      </w:r>
      <w:r w:rsidR="008F555F" w:rsidRPr="00F227B6">
        <w:rPr>
          <w:b w:val="0"/>
          <w:noProof w:val="0"/>
          <w:lang w:val="en-GB"/>
        </w:rPr>
        <w:t>staying</w:t>
      </w:r>
      <w:r w:rsidRPr="00F227B6">
        <w:rPr>
          <w:b w:val="0"/>
          <w:noProof w:val="0"/>
          <w:lang w:val="en-GB"/>
        </w:rPr>
        <w:t xml:space="preserve"> overnight in the first six months of this year</w:t>
      </w:r>
      <w:r w:rsidR="008F555F" w:rsidRPr="00F227B6">
        <w:rPr>
          <w:b w:val="0"/>
          <w:noProof w:val="0"/>
          <w:lang w:val="en-GB"/>
        </w:rPr>
        <w:t>,</w:t>
      </w:r>
      <w:r w:rsidRPr="00F227B6">
        <w:rPr>
          <w:b w:val="0"/>
          <w:noProof w:val="0"/>
          <w:lang w:val="en-GB"/>
        </w:rPr>
        <w:t xml:space="preserve"> 84.2% were domestic tourists (12.4 million), while 15.8% were foreign tourists (2.3 million), and compared to the same period in 2021, this was almost 3 times and 6 times more, respectively. </w:t>
      </w:r>
    </w:p>
    <w:p w14:paraId="0D145A40" w14:textId="2309992B" w:rsidR="00A166F6" w:rsidRPr="00F227B6" w:rsidRDefault="00A166F6" w:rsidP="00A166F6">
      <w:pPr>
        <w:pStyle w:val="LID"/>
        <w:spacing w:line="288" w:lineRule="auto"/>
        <w:rPr>
          <w:b w:val="0"/>
          <w:noProof w:val="0"/>
          <w:lang w:val="en-GB"/>
        </w:rPr>
      </w:pPr>
      <w:r w:rsidRPr="00F227B6">
        <w:rPr>
          <w:b w:val="0"/>
          <w:noProof w:val="0"/>
          <w:lang w:val="en-GB"/>
        </w:rPr>
        <w:lastRenderedPageBreak/>
        <w:t xml:space="preserve">The total number of foreign tourists was dominated by tourists from Europe with 2.0 million (85.3% of total foreign tourists). Among them, 27.8% were Germans (550.1 thousand), 21.4% Ukrainians (424.3 thousand), </w:t>
      </w:r>
      <w:r w:rsidR="00B73E92" w:rsidRPr="00F227B6">
        <w:rPr>
          <w:b w:val="0"/>
          <w:noProof w:val="0"/>
          <w:lang w:val="en-GB"/>
        </w:rPr>
        <w:t>and</w:t>
      </w:r>
      <w:r w:rsidRPr="00F227B6">
        <w:rPr>
          <w:b w:val="0"/>
          <w:noProof w:val="0"/>
          <w:lang w:val="en-GB"/>
        </w:rPr>
        <w:t xml:space="preserve"> 8.5% were from the UK (167.6 thousand).</w:t>
      </w:r>
    </w:p>
    <w:p w14:paraId="60D6F262" w14:textId="082761A8" w:rsidR="00A166F6" w:rsidRPr="00F227B6" w:rsidRDefault="00B73E92" w:rsidP="00A166F6">
      <w:pPr>
        <w:pStyle w:val="LID"/>
        <w:spacing w:line="288" w:lineRule="auto"/>
        <w:rPr>
          <w:b w:val="0"/>
          <w:noProof w:val="0"/>
          <w:lang w:val="en-GB"/>
        </w:rPr>
      </w:pPr>
      <w:r w:rsidRPr="00F227B6">
        <w:rPr>
          <w:b w:val="0"/>
          <w:noProof w:val="0"/>
          <w:szCs w:val="22"/>
          <w:lang w:val="en-GB" w:eastAsia="en-US"/>
        </w:rPr>
        <w:t xml:space="preserve">In </w:t>
      </w:r>
      <w:r w:rsidRPr="00F227B6">
        <w:rPr>
          <w:b w:val="0"/>
          <w:noProof w:val="0"/>
          <w:spacing w:val="-2"/>
          <w:lang w:val="en-GB"/>
        </w:rPr>
        <w:t>the first half of 2022</w:t>
      </w:r>
      <w:r w:rsidR="00A166F6" w:rsidRPr="00F227B6">
        <w:rPr>
          <w:b w:val="0"/>
          <w:noProof w:val="0"/>
          <w:lang w:val="en-GB"/>
        </w:rPr>
        <w:t xml:space="preserve">, 37.5 million overnight stays were provided, almost three times more than in </w:t>
      </w:r>
      <w:r w:rsidR="00632A82" w:rsidRPr="00F227B6">
        <w:rPr>
          <w:b w:val="0"/>
          <w:noProof w:val="0"/>
          <w:spacing w:val="-2"/>
          <w:lang w:val="en-GB"/>
        </w:rPr>
        <w:t xml:space="preserve">the first half of </w:t>
      </w:r>
      <w:r w:rsidR="00A166F6" w:rsidRPr="00F227B6">
        <w:rPr>
          <w:b w:val="0"/>
          <w:noProof w:val="0"/>
          <w:lang w:val="en-GB"/>
        </w:rPr>
        <w:t xml:space="preserve">last year. More than half of the overnight stays were provided in hotels - 20.8 million. </w:t>
      </w:r>
      <w:r w:rsidR="00A05163" w:rsidRPr="00F227B6">
        <w:rPr>
          <w:b w:val="0"/>
          <w:noProof w:val="0"/>
          <w:lang w:val="en-GB"/>
        </w:rPr>
        <w:t>H</w:t>
      </w:r>
      <w:r w:rsidR="00A05163" w:rsidRPr="00F227B6">
        <w:rPr>
          <w:rFonts w:eastAsia="Fira Sans Light"/>
          <w:b w:val="0"/>
          <w:lang w:val="en-GB"/>
        </w:rPr>
        <w:t>ealth establishments</w:t>
      </w:r>
      <w:r w:rsidR="00A05163" w:rsidRPr="00F227B6">
        <w:rPr>
          <w:b w:val="0"/>
          <w:noProof w:val="0"/>
          <w:lang w:val="en-GB"/>
        </w:rPr>
        <w:t xml:space="preserve"> </w:t>
      </w:r>
      <w:r w:rsidR="00A166F6" w:rsidRPr="00F227B6">
        <w:rPr>
          <w:b w:val="0"/>
          <w:noProof w:val="0"/>
          <w:lang w:val="en-GB"/>
        </w:rPr>
        <w:t xml:space="preserve">provided 4.7 million overnight stays, while </w:t>
      </w:r>
      <w:r w:rsidR="00A05163" w:rsidRPr="00F227B6">
        <w:rPr>
          <w:rFonts w:eastAsia="Fira Sans Light"/>
          <w:b w:val="0"/>
          <w:lang w:val="en-GB"/>
        </w:rPr>
        <w:t>holiday centres</w:t>
      </w:r>
      <w:r w:rsidR="00A166F6" w:rsidRPr="00F227B6">
        <w:rPr>
          <w:b w:val="0"/>
          <w:noProof w:val="0"/>
          <w:lang w:val="en-GB"/>
        </w:rPr>
        <w:t xml:space="preserve"> provided 3.2 million overnight stays.</w:t>
      </w:r>
    </w:p>
    <w:p w14:paraId="311D8F17" w14:textId="6F4DBB8D" w:rsidR="00A166F6" w:rsidRPr="0012270A" w:rsidRDefault="00021162" w:rsidP="00A166F6">
      <w:pPr>
        <w:pStyle w:val="LID"/>
        <w:spacing w:before="360" w:line="240" w:lineRule="auto"/>
        <w:rPr>
          <w:noProof w:val="0"/>
          <w:lang w:val="en-GB"/>
        </w:rPr>
      </w:pPr>
      <w:r>
        <w:rPr>
          <w:noProof w:val="0"/>
          <w:lang w:val="en-GB"/>
        </w:rPr>
        <w:t>Chart</w:t>
      </w:r>
      <w:r w:rsidR="00A166F6" w:rsidRPr="0012270A">
        <w:rPr>
          <w:noProof w:val="0"/>
          <w:lang w:val="en-GB"/>
        </w:rPr>
        <w:t xml:space="preserve"> 2. Overnight stays provided in tourist accommodation establishments</w:t>
      </w:r>
    </w:p>
    <w:p w14:paraId="56073800" w14:textId="3CE562E5" w:rsidR="00A166F6" w:rsidRPr="00F227B6" w:rsidRDefault="00DF008F" w:rsidP="00A166F6">
      <w:pPr>
        <w:pStyle w:val="LID"/>
        <w:spacing w:line="288" w:lineRule="auto"/>
        <w:rPr>
          <w:b w:val="0"/>
          <w:noProof w:val="0"/>
          <w:szCs w:val="22"/>
          <w:lang w:val="en-GB" w:eastAsia="en-US"/>
        </w:rPr>
      </w:pPr>
      <w:r>
        <w:rPr>
          <w:b w:val="0"/>
          <w:szCs w:val="22"/>
        </w:rPr>
        <w:drawing>
          <wp:anchor distT="0" distB="0" distL="114300" distR="114300" simplePos="0" relativeHeight="251778048" behindDoc="0" locked="0" layoutInCell="1" allowOverlap="1" wp14:anchorId="6131BDF1" wp14:editId="260D1EF7">
            <wp:simplePos x="0" y="0"/>
            <wp:positionH relativeFrom="column">
              <wp:posOffset>0</wp:posOffset>
            </wp:positionH>
            <wp:positionV relativeFrom="paragraph">
              <wp:posOffset>0</wp:posOffset>
            </wp:positionV>
            <wp:extent cx="5126990" cy="3206750"/>
            <wp:effectExtent l="0" t="0" r="0" b="5715"/>
            <wp:wrapTopAndBottom/>
            <wp:docPr id="3" name="Obraz 3" descr="Overnight stays at tourist accommodation establishments in 2021 and 2022 by month from January to June (millions):&#10;&#10; 2021 2022&#10;01 0,7 4,6&#10;02 1,6 5,3&#10;03 1,7 5,6&#10;04 1,4 5,8&#10;05 3,1 7,1&#10;06 6,5 9,1&#10;"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3206750"/>
                    </a:xfrm>
                    <a:prstGeom prst="rect">
                      <a:avLst/>
                    </a:prstGeom>
                    <a:noFill/>
                  </pic:spPr>
                </pic:pic>
              </a:graphicData>
            </a:graphic>
          </wp:anchor>
        </w:drawing>
      </w:r>
      <w:r w:rsidR="00356B07" w:rsidRPr="0012270A">
        <w:rPr>
          <w:b w:val="0"/>
          <w:color w:val="000000" w:themeColor="text1"/>
        </w:rPr>
        <mc:AlternateContent>
          <mc:Choice Requires="wps">
            <w:drawing>
              <wp:anchor distT="45720" distB="45720" distL="114300" distR="114300" simplePos="0" relativeHeight="251766784" behindDoc="1" locked="0" layoutInCell="1" allowOverlap="1" wp14:anchorId="71700F8A" wp14:editId="23738396">
                <wp:simplePos x="0" y="0"/>
                <wp:positionH relativeFrom="rightMargin">
                  <wp:posOffset>167640</wp:posOffset>
                </wp:positionH>
                <wp:positionV relativeFrom="paragraph">
                  <wp:posOffset>3852241</wp:posOffset>
                </wp:positionV>
                <wp:extent cx="1743075" cy="706120"/>
                <wp:effectExtent l="0" t="0" r="0" b="0"/>
                <wp:wrapTight wrapText="bothSides">
                  <wp:wrapPolygon edited="0">
                    <wp:start x="708" y="0"/>
                    <wp:lineTo x="708" y="20978"/>
                    <wp:lineTo x="20774" y="20978"/>
                    <wp:lineTo x="20774" y="0"/>
                    <wp:lineTo x="708" y="0"/>
                  </wp:wrapPolygon>
                </wp:wrapTight>
                <wp:docPr id="24" name="Pole tekstowe 2" descr="In the first half of this year, tourists made 2.6 overnight stays on aver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06120"/>
                        </a:xfrm>
                        <a:prstGeom prst="rect">
                          <a:avLst/>
                        </a:prstGeom>
                        <a:noFill/>
                        <a:ln w="9525">
                          <a:noFill/>
                          <a:miter lim="800000"/>
                          <a:headEnd/>
                          <a:tailEnd/>
                        </a:ln>
                      </wps:spPr>
                      <wps:txbx>
                        <w:txbxContent>
                          <w:p w14:paraId="218399B2" w14:textId="7EFD17AC" w:rsidR="00623035" w:rsidRPr="00693EC0" w:rsidRDefault="00693EC0" w:rsidP="00A166F6">
                            <w:pPr>
                              <w:pStyle w:val="tekstzboku"/>
                              <w:spacing w:before="0"/>
                              <w:ind w:right="-57"/>
                              <w:rPr>
                                <w:b/>
                                <w:lang w:val="en-GB"/>
                              </w:rPr>
                            </w:pPr>
                            <w:r w:rsidRPr="00693EC0">
                              <w:rPr>
                                <w:lang w:val="en-GB"/>
                              </w:rPr>
                              <w:t xml:space="preserve">In the first half of this year, tourists </w:t>
                            </w:r>
                            <w:r>
                              <w:rPr>
                                <w:lang w:val="en-GB"/>
                              </w:rPr>
                              <w:t xml:space="preserve">made </w:t>
                            </w:r>
                            <w:r w:rsidRPr="00693EC0">
                              <w:rPr>
                                <w:lang w:val="en-GB"/>
                              </w:rPr>
                              <w:t>2.6 overnight stays on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00F8A" id="_x0000_s1029" type="#_x0000_t202" alt="In the first half of this year, tourists made 2.6 overnight stays on average" style="position:absolute;margin-left:13.2pt;margin-top:303.35pt;width:137.25pt;height:55.6pt;z-index:-251549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" filled="f" stroked="f">
                <v:textbox>
                  <w:txbxContent>
                    <w:p w14:paraId="218399B2" w14:textId="7EFD17AC" w:rsidR="00623035" w:rsidRPr="00693EC0" w:rsidRDefault="00693EC0" w:rsidP="00A166F6">
                      <w:pPr>
                        <w:pStyle w:val="tekstzboku"/>
                        <w:spacing w:before="0"/>
                        <w:ind w:right="-57"/>
                        <w:rPr>
                          <w:b/>
                          <w:lang w:val="en-GB"/>
                        </w:rPr>
                      </w:pPr>
                      <w:r w:rsidRPr="00693EC0">
                        <w:rPr>
                          <w:lang w:val="en-GB"/>
                        </w:rPr>
                        <w:t xml:space="preserve">In the first half of this year, tourists </w:t>
                      </w:r>
                      <w:r>
                        <w:rPr>
                          <w:lang w:val="en-GB"/>
                        </w:rPr>
                        <w:t xml:space="preserve">made </w:t>
                      </w:r>
                      <w:r w:rsidRPr="00693EC0">
                        <w:rPr>
                          <w:lang w:val="en-GB"/>
                        </w:rPr>
                        <w:t>2.6 overnight stays on average</w:t>
                      </w:r>
                    </w:p>
                  </w:txbxContent>
                </v:textbox>
                <w10:wrap type="tight" anchorx="margin"/>
              </v:shape>
            </w:pict>
          </mc:Fallback>
        </mc:AlternateContent>
      </w:r>
      <w:r w:rsidR="00A166F6" w:rsidRPr="00F227B6">
        <w:rPr>
          <w:b w:val="0"/>
          <w:noProof w:val="0"/>
          <w:szCs w:val="22"/>
          <w:lang w:val="en-GB" w:eastAsia="en-US"/>
        </w:rPr>
        <w:t xml:space="preserve">On average, tourists stayed 2.6 nights; the shortest stays were in </w:t>
      </w:r>
      <w:r w:rsidR="00220B18" w:rsidRPr="00F227B6">
        <w:rPr>
          <w:rFonts w:eastAsia="Fira Sans Light"/>
          <w:b w:val="0"/>
          <w:lang w:val="en-GB"/>
        </w:rPr>
        <w:t>shelters</w:t>
      </w:r>
      <w:r w:rsidR="00A166F6" w:rsidRPr="00F227B6">
        <w:rPr>
          <w:b w:val="0"/>
          <w:noProof w:val="0"/>
          <w:szCs w:val="22"/>
          <w:lang w:val="en-GB" w:eastAsia="en-US"/>
        </w:rPr>
        <w:t xml:space="preserve">, motels </w:t>
      </w:r>
      <w:r w:rsidR="00220B18" w:rsidRPr="00F227B6">
        <w:rPr>
          <w:b w:val="0"/>
          <w:noProof w:val="0"/>
          <w:szCs w:val="22"/>
          <w:lang w:val="en-GB" w:eastAsia="en-US"/>
        </w:rPr>
        <w:t xml:space="preserve">and </w:t>
      </w:r>
      <w:r w:rsidR="00A166F6" w:rsidRPr="00F227B6">
        <w:rPr>
          <w:b w:val="0"/>
          <w:noProof w:val="0"/>
          <w:szCs w:val="22"/>
          <w:lang w:val="en-GB" w:eastAsia="en-US"/>
        </w:rPr>
        <w:t xml:space="preserve">hotels (approx. 2 nights each), while they stayed the longest in </w:t>
      </w:r>
      <w:r w:rsidR="002B343D" w:rsidRPr="00F227B6">
        <w:rPr>
          <w:rFonts w:eastAsia="Fira Sans Light"/>
          <w:b w:val="0"/>
          <w:lang w:val="en-GB"/>
        </w:rPr>
        <w:t>health establishments</w:t>
      </w:r>
      <w:r w:rsidR="00A166F6" w:rsidRPr="00F227B6">
        <w:rPr>
          <w:b w:val="0"/>
          <w:noProof w:val="0"/>
          <w:szCs w:val="22"/>
          <w:lang w:val="en-GB" w:eastAsia="en-US"/>
        </w:rPr>
        <w:t xml:space="preserve">, </w:t>
      </w:r>
      <w:r w:rsidR="002B343D" w:rsidRPr="00F227B6">
        <w:rPr>
          <w:b w:val="0"/>
          <w:noProof w:val="0"/>
          <w:szCs w:val="22"/>
          <w:lang w:val="en-GB" w:eastAsia="en-US"/>
        </w:rPr>
        <w:t xml:space="preserve">staying </w:t>
      </w:r>
      <w:r w:rsidR="00A166F6" w:rsidRPr="00F227B6">
        <w:rPr>
          <w:b w:val="0"/>
          <w:noProof w:val="0"/>
          <w:szCs w:val="22"/>
          <w:lang w:val="en-GB" w:eastAsia="en-US"/>
        </w:rPr>
        <w:t xml:space="preserve">an average of 12.4 nights, followed by </w:t>
      </w:r>
      <w:r w:rsidR="002B343D" w:rsidRPr="00F227B6">
        <w:rPr>
          <w:rFonts w:eastAsia="Fira Sans Light"/>
          <w:b w:val="0"/>
          <w:lang w:val="en-GB"/>
        </w:rPr>
        <w:t>holiday youth centres</w:t>
      </w:r>
      <w:r w:rsidR="002B343D" w:rsidRPr="00F227B6">
        <w:rPr>
          <w:b w:val="0"/>
          <w:noProof w:val="0"/>
          <w:szCs w:val="22"/>
          <w:lang w:val="en-GB" w:eastAsia="en-US"/>
        </w:rPr>
        <w:t xml:space="preserve"> </w:t>
      </w:r>
      <w:r w:rsidR="00A166F6" w:rsidRPr="00F227B6">
        <w:rPr>
          <w:b w:val="0"/>
          <w:noProof w:val="0"/>
          <w:szCs w:val="22"/>
          <w:lang w:val="en-GB" w:eastAsia="en-US"/>
        </w:rPr>
        <w:t xml:space="preserve">(5.1 nights) and holiday </w:t>
      </w:r>
      <w:r w:rsidR="002B343D" w:rsidRPr="00F227B6">
        <w:rPr>
          <w:rFonts w:eastAsia="Fira Sans Light"/>
          <w:b w:val="0"/>
          <w:lang w:val="en-GB"/>
        </w:rPr>
        <w:t>centres</w:t>
      </w:r>
      <w:r w:rsidR="00DF3CA7">
        <w:rPr>
          <w:rFonts w:eastAsia="Fira Sans Light"/>
          <w:b w:val="0"/>
          <w:lang w:val="en-GB"/>
        </w:rPr>
        <w:br/>
      </w:r>
      <w:r w:rsidR="00A166F6" w:rsidRPr="00F227B6">
        <w:rPr>
          <w:b w:val="0"/>
          <w:noProof w:val="0"/>
          <w:szCs w:val="22"/>
          <w:lang w:val="en-GB" w:eastAsia="en-US"/>
        </w:rPr>
        <w:t>(4.7 nights).</w:t>
      </w:r>
    </w:p>
    <w:p w14:paraId="6DFC3F40" w14:textId="77777777" w:rsidR="00A166F6" w:rsidRPr="00F227B6" w:rsidRDefault="00A166F6" w:rsidP="00A166F6">
      <w:pPr>
        <w:pStyle w:val="LID"/>
        <w:spacing w:line="288" w:lineRule="auto"/>
        <w:rPr>
          <w:b w:val="0"/>
          <w:noProof w:val="0"/>
          <w:szCs w:val="22"/>
          <w:lang w:val="en-GB" w:eastAsia="en-US"/>
        </w:rPr>
      </w:pPr>
      <w:r w:rsidRPr="00F227B6">
        <w:rPr>
          <w:b w:val="0"/>
          <w:noProof w:val="0"/>
          <w:szCs w:val="22"/>
          <w:lang w:val="en-GB" w:eastAsia="en-US"/>
        </w:rPr>
        <w:t>Domestic tourists were provided with 31.6 million overnight stays, more than two times the number from the previous year, while foreign tourists received 6.0 million overnight stays, almost five times the number.</w:t>
      </w:r>
    </w:p>
    <w:p w14:paraId="01135FA2" w14:textId="40632AF9" w:rsidR="00A166F6" w:rsidRPr="00F227B6" w:rsidRDefault="00A166F6" w:rsidP="00A166F6">
      <w:pPr>
        <w:pStyle w:val="LID"/>
        <w:spacing w:line="288" w:lineRule="auto"/>
        <w:rPr>
          <w:b w:val="0"/>
          <w:noProof w:val="0"/>
          <w:szCs w:val="22"/>
          <w:lang w:val="en-GB" w:eastAsia="en-US"/>
        </w:rPr>
      </w:pPr>
      <w:r w:rsidRPr="00F227B6">
        <w:rPr>
          <w:b w:val="0"/>
          <w:noProof w:val="0"/>
          <w:szCs w:val="22"/>
          <w:lang w:val="en-GB" w:eastAsia="en-US"/>
        </w:rPr>
        <w:t xml:space="preserve">Compared with the same period last year, an increase in the number of overnight stays was recorded in all voivodships. A more than threefold increase was recorded in Mazowieckie and Małopolskie Voivodships. </w:t>
      </w:r>
      <w:r w:rsidRPr="00DF3CA7">
        <w:rPr>
          <w:b w:val="0"/>
          <w:noProof w:val="0"/>
          <w:spacing w:val="10"/>
          <w:szCs w:val="22"/>
          <w:lang w:val="en-GB" w:eastAsia="en-US"/>
        </w:rPr>
        <w:t>A large increase in the number of overnight stays</w:t>
      </w:r>
      <w:r w:rsidR="00DF3CA7">
        <w:rPr>
          <w:b w:val="0"/>
          <w:noProof w:val="0"/>
          <w:szCs w:val="22"/>
          <w:lang w:val="en-GB" w:eastAsia="en-US"/>
        </w:rPr>
        <w:br/>
      </w:r>
      <w:r w:rsidRPr="00F227B6">
        <w:rPr>
          <w:b w:val="0"/>
          <w:noProof w:val="0"/>
          <w:szCs w:val="22"/>
          <w:lang w:val="en-GB" w:eastAsia="en-US"/>
        </w:rPr>
        <w:t xml:space="preserve">(nearly 3-fold) was also recorded in </w:t>
      </w:r>
      <w:r w:rsidR="006F54E5" w:rsidRPr="00F227B6">
        <w:rPr>
          <w:b w:val="0"/>
          <w:noProof w:val="0"/>
          <w:szCs w:val="22"/>
          <w:lang w:val="en-GB" w:eastAsia="en-US"/>
        </w:rPr>
        <w:t xml:space="preserve">establishments </w:t>
      </w:r>
      <w:r w:rsidRPr="00F227B6">
        <w:rPr>
          <w:b w:val="0"/>
          <w:noProof w:val="0"/>
          <w:szCs w:val="22"/>
          <w:lang w:val="en-GB" w:eastAsia="en-US"/>
        </w:rPr>
        <w:t>located in Dolnośląskie and Śląskie Voivodships. The smallest increase in the number of overnight stays provided was in Lubuskie Voivodship (by 67.6%).</w:t>
      </w:r>
    </w:p>
    <w:p w14:paraId="5F48742F" w14:textId="0865B18B" w:rsidR="00A166F6" w:rsidRPr="00F227B6" w:rsidRDefault="00371919" w:rsidP="00A166F6">
      <w:pPr>
        <w:pStyle w:val="LID"/>
        <w:spacing w:line="288" w:lineRule="auto"/>
        <w:rPr>
          <w:b w:val="0"/>
          <w:noProof w:val="0"/>
          <w:szCs w:val="22"/>
          <w:lang w:val="en-GB" w:eastAsia="en-US"/>
        </w:rPr>
      </w:pPr>
      <w:r>
        <w:rPr>
          <w:b w:val="0"/>
          <w:noProof w:val="0"/>
          <w:szCs w:val="22"/>
          <w:lang w:val="en-GB" w:eastAsia="en-US"/>
        </w:rPr>
        <w:t>Considering the country of permanent residence a</w:t>
      </w:r>
      <w:r w:rsidR="00A166F6" w:rsidRPr="00F227B6">
        <w:rPr>
          <w:b w:val="0"/>
          <w:noProof w:val="0"/>
          <w:szCs w:val="22"/>
          <w:lang w:val="en-GB" w:eastAsia="en-US"/>
        </w:rPr>
        <w:t>ll voivodships saw an increase in the number of overnight stays provided to domestic and foreign tourists. An almost threefold</w:t>
      </w:r>
      <w:r w:rsidR="00DF3CA7">
        <w:rPr>
          <w:b w:val="0"/>
          <w:noProof w:val="0"/>
          <w:szCs w:val="22"/>
          <w:lang w:val="en-GB" w:eastAsia="en-US"/>
        </w:rPr>
        <w:br/>
      </w:r>
      <w:r w:rsidR="00A166F6" w:rsidRPr="00F227B6">
        <w:rPr>
          <w:b w:val="0"/>
          <w:noProof w:val="0"/>
          <w:szCs w:val="22"/>
          <w:lang w:val="en-GB" w:eastAsia="en-US"/>
        </w:rPr>
        <w:t xml:space="preserve">increase in the number of overnight stays by domestic tourists was recorded in Mazowieckie, Dolnośląskie and Małopolskie Voivodships. The smallest increase in the number of overnight stays by domestic tourists was recorded in </w:t>
      </w:r>
      <w:r w:rsidR="007A19DF" w:rsidRPr="00F227B6">
        <w:rPr>
          <w:b w:val="0"/>
          <w:noProof w:val="0"/>
          <w:szCs w:val="22"/>
          <w:lang w:val="en-GB" w:eastAsia="en-US"/>
        </w:rPr>
        <w:t xml:space="preserve">establishments </w:t>
      </w:r>
      <w:r w:rsidR="00A166F6" w:rsidRPr="00F227B6">
        <w:rPr>
          <w:b w:val="0"/>
          <w:noProof w:val="0"/>
          <w:szCs w:val="22"/>
          <w:lang w:val="en-GB" w:eastAsia="en-US"/>
        </w:rPr>
        <w:t xml:space="preserve">located in Lubuskie Voivodship (by 57.4%). </w:t>
      </w:r>
    </w:p>
    <w:p w14:paraId="42638CA1" w14:textId="54535934" w:rsidR="00A166F6" w:rsidRPr="00F227B6" w:rsidRDefault="00A166F6" w:rsidP="00A166F6">
      <w:pPr>
        <w:pStyle w:val="LID"/>
        <w:spacing w:line="288" w:lineRule="auto"/>
        <w:rPr>
          <w:b w:val="0"/>
          <w:noProof w:val="0"/>
          <w:szCs w:val="22"/>
          <w:lang w:val="en-GB" w:eastAsia="en-US"/>
        </w:rPr>
      </w:pPr>
      <w:r w:rsidRPr="00F227B6">
        <w:rPr>
          <w:b w:val="0"/>
          <w:noProof w:val="0"/>
          <w:szCs w:val="22"/>
          <w:lang w:val="en-GB" w:eastAsia="en-US"/>
        </w:rPr>
        <w:t xml:space="preserve">The largest increase, more than 12-fold, in the number of overnight stays provided to foreign tourists was in Małopolskie </w:t>
      </w:r>
      <w:r w:rsidR="00D031F1" w:rsidRPr="00F227B6">
        <w:rPr>
          <w:b w:val="0"/>
          <w:noProof w:val="0"/>
          <w:szCs w:val="22"/>
          <w:lang w:val="en-GB" w:eastAsia="en-US"/>
        </w:rPr>
        <w:t>V</w:t>
      </w:r>
      <w:r w:rsidR="00233F8F" w:rsidRPr="00F227B6">
        <w:rPr>
          <w:b w:val="0"/>
          <w:noProof w:val="0"/>
          <w:szCs w:val="22"/>
          <w:lang w:val="en-GB" w:eastAsia="en-US"/>
        </w:rPr>
        <w:t>oivodship</w:t>
      </w:r>
      <w:r w:rsidRPr="00F227B6">
        <w:rPr>
          <w:b w:val="0"/>
          <w:noProof w:val="0"/>
          <w:szCs w:val="22"/>
          <w:lang w:val="en-GB" w:eastAsia="en-US"/>
        </w:rPr>
        <w:t>. Large increases were also recorded in the following voivodships: Lubelskie (more than 6-fold), Mazowieckie (almost 6-fold) and Zachodniopomorskie (more than 5-fold).</w:t>
      </w:r>
      <w:r w:rsidR="00826902" w:rsidRPr="00F227B6">
        <w:rPr>
          <w:b w:val="0"/>
          <w:noProof w:val="0"/>
          <w:szCs w:val="22"/>
          <w:lang w:val="en-GB" w:eastAsia="en-US"/>
        </w:rPr>
        <w:t xml:space="preserve"> </w:t>
      </w:r>
      <w:r w:rsidRPr="00F227B6">
        <w:rPr>
          <w:b w:val="0"/>
          <w:noProof w:val="0"/>
          <w:szCs w:val="22"/>
          <w:lang w:val="en-GB" w:eastAsia="en-US"/>
        </w:rPr>
        <w:t xml:space="preserve">The smallest increase was recorded in </w:t>
      </w:r>
      <w:r w:rsidR="0025136F" w:rsidRPr="00F227B6">
        <w:rPr>
          <w:b w:val="0"/>
          <w:noProof w:val="0"/>
          <w:szCs w:val="22"/>
          <w:lang w:val="en-GB" w:eastAsia="en-US"/>
        </w:rPr>
        <w:t xml:space="preserve">establishments </w:t>
      </w:r>
      <w:r w:rsidRPr="00F227B6">
        <w:rPr>
          <w:b w:val="0"/>
          <w:noProof w:val="0"/>
          <w:szCs w:val="22"/>
          <w:lang w:val="en-GB" w:eastAsia="en-US"/>
        </w:rPr>
        <w:t xml:space="preserve">located in </w:t>
      </w:r>
      <w:r w:rsidR="006F54E5" w:rsidRPr="00F227B6">
        <w:rPr>
          <w:b w:val="0"/>
          <w:noProof w:val="0"/>
          <w:szCs w:val="22"/>
          <w:lang w:val="en-GB" w:eastAsia="en-US"/>
        </w:rPr>
        <w:t>Świętokrzyskie Voivods</w:t>
      </w:r>
      <w:r w:rsidRPr="00F227B6">
        <w:rPr>
          <w:b w:val="0"/>
          <w:noProof w:val="0"/>
          <w:szCs w:val="22"/>
          <w:lang w:val="en-GB" w:eastAsia="en-US"/>
        </w:rPr>
        <w:t>hip (by 31.7%).</w:t>
      </w:r>
    </w:p>
    <w:p w14:paraId="08DE1289" w14:textId="52B100A8" w:rsidR="00A166F6" w:rsidRPr="002C5E5B" w:rsidRDefault="00A166F6" w:rsidP="002C5E5B">
      <w:pPr>
        <w:spacing w:before="0" w:after="160" w:line="259" w:lineRule="auto"/>
        <w:rPr>
          <w:b/>
          <w:szCs w:val="19"/>
          <w:lang w:val="en-GB"/>
        </w:rPr>
      </w:pPr>
      <w:r w:rsidRPr="0012270A">
        <w:rPr>
          <w:b/>
          <w:color w:val="000000" w:themeColor="text1"/>
          <w:lang w:val="en-GB"/>
        </w:rPr>
        <w:br w:type="page"/>
      </w:r>
      <w:r w:rsidRPr="002C5E5B">
        <w:rPr>
          <w:b/>
          <w:szCs w:val="19"/>
          <w:lang w:val="en-GB"/>
        </w:rPr>
        <w:lastRenderedPageBreak/>
        <w:t>Tabl</w:t>
      </w:r>
      <w:r w:rsidR="00623035" w:rsidRPr="002C5E5B">
        <w:rPr>
          <w:b/>
          <w:szCs w:val="19"/>
          <w:lang w:val="en-GB"/>
        </w:rPr>
        <w:t>e</w:t>
      </w:r>
      <w:r w:rsidRPr="002C5E5B">
        <w:rPr>
          <w:b/>
          <w:szCs w:val="19"/>
          <w:lang w:val="en-GB"/>
        </w:rPr>
        <w:t xml:space="preserve"> 2. Overnight stays in tourist accommodation establishments in the 1st half of 2022</w:t>
      </w:r>
    </w:p>
    <w:tbl>
      <w:tblPr>
        <w:tblStyle w:val="Tabela-Siatka"/>
        <w:tblW w:w="7938" w:type="dxa"/>
        <w:tblBorders>
          <w:top w:val="single" w:sz="4" w:space="0" w:color="002060"/>
          <w:left w:val="none" w:sz="0" w:space="0" w:color="auto"/>
          <w:bottom w:val="none" w:sz="0" w:space="0" w:color="auto"/>
          <w:right w:val="none" w:sz="0" w:space="0" w:color="auto"/>
          <w:insideH w:val="single" w:sz="4" w:space="0" w:color="002060"/>
          <w:insideV w:val="single" w:sz="4" w:space="0" w:color="002060"/>
        </w:tblBorders>
        <w:tblCellMar>
          <w:left w:w="68" w:type="dxa"/>
          <w:right w:w="68" w:type="dxa"/>
        </w:tblCellMar>
        <w:tblLook w:val="04A0" w:firstRow="1" w:lastRow="0" w:firstColumn="1" w:lastColumn="0" w:noHBand="0" w:noVBand="1"/>
        <w:tblDescription w:val="Table 2. Overnight stays in tourist accommodation establishments in the 1st half of 2022"/>
      </w:tblPr>
      <w:tblGrid>
        <w:gridCol w:w="1878"/>
        <w:gridCol w:w="1008"/>
        <w:gridCol w:w="1010"/>
        <w:gridCol w:w="1010"/>
        <w:gridCol w:w="1010"/>
        <w:gridCol w:w="1011"/>
        <w:gridCol w:w="1011"/>
      </w:tblGrid>
      <w:tr w:rsidR="00623035" w:rsidRPr="0012270A" w14:paraId="77AACC68" w14:textId="77777777" w:rsidTr="008E0DF6">
        <w:trPr>
          <w:trHeight w:val="397"/>
        </w:trPr>
        <w:tc>
          <w:tcPr>
            <w:tcW w:w="1183" w:type="pct"/>
            <w:vMerge w:val="restart"/>
            <w:tcBorders>
              <w:top w:val="single" w:sz="4" w:space="0" w:color="001D77"/>
              <w:right w:val="single" w:sz="4" w:space="0" w:color="212492"/>
            </w:tcBorders>
            <w:vAlign w:val="center"/>
          </w:tcPr>
          <w:p w14:paraId="4A79B835" w14:textId="244E4C01" w:rsidR="00623035" w:rsidRPr="0012270A" w:rsidRDefault="00623035" w:rsidP="00623035">
            <w:pPr>
              <w:contextualSpacing/>
              <w:jc w:val="center"/>
              <w:rPr>
                <w:spacing w:val="-2"/>
                <w:szCs w:val="19"/>
                <w:lang w:val="en-GB"/>
              </w:rPr>
            </w:pPr>
            <w:r>
              <w:rPr>
                <w:spacing w:val="-2"/>
                <w:szCs w:val="19"/>
                <w:lang w:val="en-GB"/>
              </w:rPr>
              <w:t>Specification</w:t>
            </w:r>
          </w:p>
        </w:tc>
        <w:tc>
          <w:tcPr>
            <w:tcW w:w="1271" w:type="pct"/>
            <w:gridSpan w:val="2"/>
            <w:tcBorders>
              <w:top w:val="single" w:sz="4" w:space="0" w:color="001D77"/>
              <w:left w:val="single" w:sz="4" w:space="0" w:color="212492"/>
              <w:bottom w:val="single" w:sz="4" w:space="0" w:color="212492"/>
              <w:right w:val="single" w:sz="4" w:space="0" w:color="212492"/>
            </w:tcBorders>
            <w:vAlign w:val="center"/>
          </w:tcPr>
          <w:p w14:paraId="3A9CB7B8" w14:textId="6AC67A68" w:rsidR="00623035" w:rsidRPr="0012270A" w:rsidRDefault="00623035" w:rsidP="00623035">
            <w:pPr>
              <w:contextualSpacing/>
              <w:jc w:val="center"/>
              <w:rPr>
                <w:szCs w:val="19"/>
                <w:lang w:val="en-GB"/>
              </w:rPr>
            </w:pPr>
            <w:r w:rsidRPr="00F55232">
              <w:rPr>
                <w:sz w:val="16"/>
                <w:szCs w:val="16"/>
                <w:lang w:val="en-GB"/>
              </w:rPr>
              <w:t>Total</w:t>
            </w:r>
          </w:p>
        </w:tc>
        <w:tc>
          <w:tcPr>
            <w:tcW w:w="1272" w:type="pct"/>
            <w:gridSpan w:val="2"/>
            <w:tcBorders>
              <w:top w:val="single" w:sz="4" w:space="0" w:color="001D77"/>
              <w:left w:val="single" w:sz="4" w:space="0" w:color="212492"/>
              <w:bottom w:val="single" w:sz="4" w:space="0" w:color="212492"/>
              <w:right w:val="single" w:sz="4" w:space="0" w:color="212492"/>
            </w:tcBorders>
            <w:vAlign w:val="center"/>
          </w:tcPr>
          <w:p w14:paraId="2940D5C7" w14:textId="5B52E2E3" w:rsidR="00623035" w:rsidRPr="0012270A" w:rsidRDefault="00623035" w:rsidP="00623035">
            <w:pPr>
              <w:contextualSpacing/>
              <w:jc w:val="center"/>
              <w:rPr>
                <w:szCs w:val="19"/>
                <w:lang w:val="en-GB"/>
              </w:rPr>
            </w:pPr>
            <w:r w:rsidRPr="00F55232">
              <w:rPr>
                <w:sz w:val="16"/>
                <w:szCs w:val="16"/>
                <w:lang w:val="en-GB"/>
              </w:rPr>
              <w:t>Domestic tourists</w:t>
            </w:r>
          </w:p>
        </w:tc>
        <w:tc>
          <w:tcPr>
            <w:tcW w:w="1274" w:type="pct"/>
            <w:gridSpan w:val="2"/>
            <w:tcBorders>
              <w:top w:val="single" w:sz="4" w:space="0" w:color="001D77"/>
              <w:left w:val="single" w:sz="4" w:space="0" w:color="212492"/>
              <w:bottom w:val="single" w:sz="4" w:space="0" w:color="212492"/>
            </w:tcBorders>
            <w:vAlign w:val="center"/>
          </w:tcPr>
          <w:p w14:paraId="3755F528" w14:textId="15D70917" w:rsidR="00623035" w:rsidRPr="0012270A" w:rsidRDefault="00623035" w:rsidP="00623035">
            <w:pPr>
              <w:contextualSpacing/>
              <w:jc w:val="center"/>
              <w:rPr>
                <w:szCs w:val="19"/>
                <w:lang w:val="en-GB"/>
              </w:rPr>
            </w:pPr>
            <w:r w:rsidRPr="00F55232">
              <w:rPr>
                <w:sz w:val="16"/>
                <w:szCs w:val="16"/>
                <w:lang w:val="en-GB"/>
              </w:rPr>
              <w:t>Foreign tourists</w:t>
            </w:r>
          </w:p>
        </w:tc>
      </w:tr>
      <w:tr w:rsidR="00623035" w:rsidRPr="0012270A" w14:paraId="3E413EF2" w14:textId="77777777" w:rsidTr="008E0DF6">
        <w:trPr>
          <w:trHeight w:val="397"/>
        </w:trPr>
        <w:tc>
          <w:tcPr>
            <w:tcW w:w="1183" w:type="pct"/>
            <w:vMerge/>
            <w:tcBorders>
              <w:bottom w:val="single" w:sz="4" w:space="0" w:color="001D77"/>
              <w:right w:val="single" w:sz="4" w:space="0" w:color="212492"/>
            </w:tcBorders>
            <w:vAlign w:val="center"/>
          </w:tcPr>
          <w:p w14:paraId="6E70998E" w14:textId="77777777" w:rsidR="00623035" w:rsidRPr="0012270A" w:rsidRDefault="00623035" w:rsidP="00623035">
            <w:pPr>
              <w:ind w:right="-91"/>
              <w:contextualSpacing/>
              <w:jc w:val="center"/>
              <w:rPr>
                <w:b/>
                <w:bCs/>
                <w:szCs w:val="19"/>
                <w:lang w:val="en-GB"/>
              </w:rPr>
            </w:pPr>
          </w:p>
        </w:tc>
        <w:tc>
          <w:tcPr>
            <w:tcW w:w="635" w:type="pct"/>
            <w:tcBorders>
              <w:top w:val="single" w:sz="4" w:space="0" w:color="212492"/>
              <w:left w:val="single" w:sz="4" w:space="0" w:color="212492"/>
              <w:bottom w:val="single" w:sz="4" w:space="0" w:color="001D77"/>
              <w:right w:val="single" w:sz="4" w:space="0" w:color="212492"/>
            </w:tcBorders>
            <w:vAlign w:val="center"/>
          </w:tcPr>
          <w:p w14:paraId="70BFCC74" w14:textId="75847D09" w:rsidR="00623035" w:rsidRPr="0012270A" w:rsidRDefault="00623035" w:rsidP="00623035">
            <w:pPr>
              <w:contextualSpacing/>
              <w:jc w:val="center"/>
              <w:rPr>
                <w:szCs w:val="19"/>
                <w:lang w:val="en-GB"/>
              </w:rPr>
            </w:pPr>
            <w:r w:rsidRPr="00F55232">
              <w:rPr>
                <w:sz w:val="16"/>
                <w:szCs w:val="16"/>
                <w:lang w:val="en-GB"/>
              </w:rPr>
              <w:t>in thousand</w:t>
            </w:r>
            <w:r>
              <w:rPr>
                <w:sz w:val="16"/>
                <w:szCs w:val="16"/>
                <w:lang w:val="en-GB"/>
              </w:rPr>
              <w:t>s</w:t>
            </w:r>
          </w:p>
        </w:tc>
        <w:tc>
          <w:tcPr>
            <w:tcW w:w="636" w:type="pct"/>
            <w:tcBorders>
              <w:top w:val="single" w:sz="4" w:space="0" w:color="212492"/>
              <w:left w:val="single" w:sz="4" w:space="0" w:color="212492"/>
              <w:bottom w:val="single" w:sz="4" w:space="0" w:color="001D77"/>
              <w:right w:val="single" w:sz="4" w:space="0" w:color="212492"/>
            </w:tcBorders>
            <w:vAlign w:val="center"/>
          </w:tcPr>
          <w:p w14:paraId="09135F54" w14:textId="76BDBF9F" w:rsidR="00623035" w:rsidRPr="0012270A" w:rsidRDefault="00623035" w:rsidP="00623035">
            <w:pPr>
              <w:contextualSpacing/>
              <w:jc w:val="center"/>
              <w:rPr>
                <w:szCs w:val="19"/>
                <w:lang w:val="en-GB"/>
              </w:rPr>
            </w:pPr>
            <w:r>
              <w:rPr>
                <w:sz w:val="16"/>
                <w:szCs w:val="16"/>
                <w:lang w:val="en-GB"/>
              </w:rPr>
              <w:t>1st</w:t>
            </w:r>
            <w:r w:rsidRPr="00F55232">
              <w:rPr>
                <w:sz w:val="16"/>
                <w:szCs w:val="16"/>
                <w:lang w:val="en-GB"/>
              </w:rPr>
              <w:t xml:space="preserve"> half of 20</w:t>
            </w:r>
            <w:r>
              <w:rPr>
                <w:sz w:val="16"/>
                <w:szCs w:val="16"/>
                <w:lang w:val="en-GB"/>
              </w:rPr>
              <w:t>21</w:t>
            </w:r>
            <w:r w:rsidRPr="00F55232">
              <w:rPr>
                <w:sz w:val="16"/>
                <w:szCs w:val="16"/>
                <w:lang w:val="en-GB"/>
              </w:rPr>
              <w:t>=100</w:t>
            </w:r>
          </w:p>
        </w:tc>
        <w:tc>
          <w:tcPr>
            <w:tcW w:w="636" w:type="pct"/>
            <w:tcBorders>
              <w:top w:val="single" w:sz="4" w:space="0" w:color="212492"/>
              <w:left w:val="single" w:sz="4" w:space="0" w:color="212492"/>
              <w:bottom w:val="single" w:sz="4" w:space="0" w:color="001D77"/>
              <w:right w:val="single" w:sz="4" w:space="0" w:color="212492"/>
            </w:tcBorders>
            <w:vAlign w:val="center"/>
          </w:tcPr>
          <w:p w14:paraId="473CBD42" w14:textId="686D329E" w:rsidR="00623035" w:rsidRPr="0012270A" w:rsidRDefault="00623035" w:rsidP="00623035">
            <w:pPr>
              <w:contextualSpacing/>
              <w:jc w:val="center"/>
              <w:rPr>
                <w:szCs w:val="19"/>
                <w:lang w:val="en-GB"/>
              </w:rPr>
            </w:pPr>
            <w:r w:rsidRPr="00F55232">
              <w:rPr>
                <w:sz w:val="16"/>
                <w:szCs w:val="16"/>
                <w:lang w:val="en-GB"/>
              </w:rPr>
              <w:t>in thousand</w:t>
            </w:r>
            <w:r>
              <w:rPr>
                <w:sz w:val="16"/>
                <w:szCs w:val="16"/>
                <w:lang w:val="en-GB"/>
              </w:rPr>
              <w:t>s</w:t>
            </w:r>
          </w:p>
        </w:tc>
        <w:tc>
          <w:tcPr>
            <w:tcW w:w="636" w:type="pct"/>
            <w:tcBorders>
              <w:top w:val="single" w:sz="4" w:space="0" w:color="212492"/>
              <w:left w:val="single" w:sz="4" w:space="0" w:color="212492"/>
              <w:bottom w:val="single" w:sz="4" w:space="0" w:color="001D77"/>
              <w:right w:val="single" w:sz="4" w:space="0" w:color="212492"/>
            </w:tcBorders>
            <w:vAlign w:val="center"/>
          </w:tcPr>
          <w:p w14:paraId="0035591C" w14:textId="2D834FAB" w:rsidR="00623035" w:rsidRPr="0012270A" w:rsidRDefault="009A3CF1" w:rsidP="00623035">
            <w:pPr>
              <w:contextualSpacing/>
              <w:jc w:val="center"/>
              <w:rPr>
                <w:szCs w:val="19"/>
                <w:lang w:val="en-GB"/>
              </w:rPr>
            </w:pPr>
            <w:r>
              <w:rPr>
                <w:sz w:val="16"/>
                <w:szCs w:val="16"/>
                <w:lang w:val="en-GB"/>
              </w:rPr>
              <w:t>1st</w:t>
            </w:r>
            <w:r w:rsidRPr="00F55232">
              <w:rPr>
                <w:sz w:val="16"/>
                <w:szCs w:val="16"/>
                <w:lang w:val="en-GB"/>
              </w:rPr>
              <w:t xml:space="preserve"> half of 20</w:t>
            </w:r>
            <w:r>
              <w:rPr>
                <w:sz w:val="16"/>
                <w:szCs w:val="16"/>
                <w:lang w:val="en-GB"/>
              </w:rPr>
              <w:t>21</w:t>
            </w:r>
            <w:r w:rsidRPr="00F55232">
              <w:rPr>
                <w:sz w:val="16"/>
                <w:szCs w:val="16"/>
                <w:lang w:val="en-GB"/>
              </w:rPr>
              <w:t>=100</w:t>
            </w:r>
          </w:p>
        </w:tc>
        <w:tc>
          <w:tcPr>
            <w:tcW w:w="637" w:type="pct"/>
            <w:tcBorders>
              <w:top w:val="single" w:sz="4" w:space="0" w:color="212492"/>
              <w:left w:val="single" w:sz="4" w:space="0" w:color="212492"/>
              <w:bottom w:val="single" w:sz="4" w:space="0" w:color="001D77"/>
              <w:right w:val="single" w:sz="4" w:space="0" w:color="212492"/>
            </w:tcBorders>
            <w:vAlign w:val="center"/>
          </w:tcPr>
          <w:p w14:paraId="19A82944" w14:textId="403BBAFA" w:rsidR="00623035" w:rsidRPr="0012270A" w:rsidRDefault="00623035" w:rsidP="00623035">
            <w:pPr>
              <w:contextualSpacing/>
              <w:jc w:val="center"/>
              <w:rPr>
                <w:szCs w:val="19"/>
                <w:lang w:val="en-GB"/>
              </w:rPr>
            </w:pPr>
            <w:r w:rsidRPr="00F55232">
              <w:rPr>
                <w:sz w:val="16"/>
                <w:szCs w:val="16"/>
                <w:lang w:val="en-GB"/>
              </w:rPr>
              <w:t>in thousand</w:t>
            </w:r>
            <w:r>
              <w:rPr>
                <w:sz w:val="16"/>
                <w:szCs w:val="16"/>
                <w:lang w:val="en-GB"/>
              </w:rPr>
              <w:t>s</w:t>
            </w:r>
          </w:p>
        </w:tc>
        <w:tc>
          <w:tcPr>
            <w:tcW w:w="637" w:type="pct"/>
            <w:tcBorders>
              <w:top w:val="single" w:sz="4" w:space="0" w:color="212492"/>
              <w:left w:val="single" w:sz="4" w:space="0" w:color="212492"/>
              <w:bottom w:val="single" w:sz="4" w:space="0" w:color="001D77"/>
            </w:tcBorders>
            <w:vAlign w:val="center"/>
          </w:tcPr>
          <w:p w14:paraId="6343E1FB" w14:textId="4E80F205" w:rsidR="00623035" w:rsidRPr="0012270A" w:rsidRDefault="00623035" w:rsidP="00623035">
            <w:pPr>
              <w:contextualSpacing/>
              <w:jc w:val="center"/>
              <w:rPr>
                <w:szCs w:val="19"/>
                <w:lang w:val="en-GB"/>
              </w:rPr>
            </w:pPr>
            <w:r>
              <w:rPr>
                <w:sz w:val="16"/>
                <w:szCs w:val="16"/>
                <w:lang w:val="en-GB"/>
              </w:rPr>
              <w:t>1st</w:t>
            </w:r>
            <w:r w:rsidRPr="00F55232">
              <w:rPr>
                <w:sz w:val="16"/>
                <w:szCs w:val="16"/>
                <w:lang w:val="en-GB"/>
              </w:rPr>
              <w:t xml:space="preserve"> half of 20</w:t>
            </w:r>
            <w:r>
              <w:rPr>
                <w:sz w:val="16"/>
                <w:szCs w:val="16"/>
                <w:lang w:val="en-GB"/>
              </w:rPr>
              <w:t>21</w:t>
            </w:r>
            <w:r w:rsidRPr="00F55232">
              <w:rPr>
                <w:sz w:val="16"/>
                <w:szCs w:val="16"/>
                <w:lang w:val="en-GB"/>
              </w:rPr>
              <w:t>=100</w:t>
            </w:r>
          </w:p>
        </w:tc>
      </w:tr>
      <w:tr w:rsidR="009A3CF1" w:rsidRPr="002C5E5B" w14:paraId="392328D8" w14:textId="77777777" w:rsidTr="008E0DF6">
        <w:trPr>
          <w:trHeight w:val="340"/>
        </w:trPr>
        <w:tc>
          <w:tcPr>
            <w:tcW w:w="1183" w:type="pct"/>
            <w:tcBorders>
              <w:top w:val="single" w:sz="4" w:space="0" w:color="001D77"/>
              <w:bottom w:val="single" w:sz="4" w:space="0" w:color="212492"/>
              <w:right w:val="single" w:sz="4" w:space="0" w:color="212492"/>
            </w:tcBorders>
            <w:vAlign w:val="center"/>
          </w:tcPr>
          <w:p w14:paraId="68189105" w14:textId="770CA089" w:rsidR="009A3CF1" w:rsidRPr="002C5E5B" w:rsidRDefault="009A3CF1" w:rsidP="009A3CF1">
            <w:pPr>
              <w:contextualSpacing/>
              <w:rPr>
                <w:szCs w:val="19"/>
                <w:lang w:val="en-GB"/>
              </w:rPr>
            </w:pPr>
            <w:r w:rsidRPr="002C5E5B">
              <w:rPr>
                <w:szCs w:val="19"/>
                <w:lang w:val="en-GB"/>
              </w:rPr>
              <w:t>Poland</w:t>
            </w:r>
          </w:p>
        </w:tc>
        <w:tc>
          <w:tcPr>
            <w:tcW w:w="635" w:type="pct"/>
            <w:tcBorders>
              <w:top w:val="single" w:sz="4" w:space="0" w:color="001D77"/>
              <w:left w:val="single" w:sz="4" w:space="0" w:color="212492"/>
              <w:bottom w:val="single" w:sz="4" w:space="0" w:color="212492"/>
              <w:right w:val="single" w:sz="4" w:space="0" w:color="212492"/>
            </w:tcBorders>
            <w:vAlign w:val="center"/>
          </w:tcPr>
          <w:p w14:paraId="1180551F" w14:textId="5EF020FD" w:rsidR="009A3CF1" w:rsidRPr="002C5E5B" w:rsidRDefault="009A3CF1" w:rsidP="00DF3CA7">
            <w:pPr>
              <w:contextualSpacing/>
              <w:jc w:val="right"/>
              <w:rPr>
                <w:szCs w:val="19"/>
                <w:lang w:val="en-GB"/>
              </w:rPr>
            </w:pPr>
            <w:r w:rsidRPr="002C5E5B">
              <w:rPr>
                <w:szCs w:val="19"/>
                <w:lang w:val="en-GB"/>
              </w:rPr>
              <w:t>37</w:t>
            </w:r>
            <w:r w:rsidR="00DF3CA7">
              <w:rPr>
                <w:szCs w:val="19"/>
                <w:lang w:val="en-GB"/>
              </w:rPr>
              <w:t>,</w:t>
            </w:r>
            <w:r w:rsidRPr="002C5E5B">
              <w:rPr>
                <w:szCs w:val="19"/>
                <w:lang w:val="en-GB"/>
              </w:rPr>
              <w:t>547</w:t>
            </w:r>
            <w:r w:rsidR="00885663" w:rsidRPr="002C5E5B">
              <w:rPr>
                <w:szCs w:val="19"/>
                <w:lang w:val="en-GB"/>
              </w:rPr>
              <w:t>.</w:t>
            </w:r>
            <w:r w:rsidRPr="002C5E5B">
              <w:rPr>
                <w:szCs w:val="19"/>
                <w:lang w:val="en-GB"/>
              </w:rPr>
              <w:t>7</w:t>
            </w:r>
          </w:p>
        </w:tc>
        <w:tc>
          <w:tcPr>
            <w:tcW w:w="636" w:type="pct"/>
            <w:tcBorders>
              <w:top w:val="single" w:sz="4" w:space="0" w:color="001D77"/>
              <w:left w:val="single" w:sz="4" w:space="0" w:color="212492"/>
              <w:bottom w:val="single" w:sz="4" w:space="0" w:color="212492"/>
              <w:right w:val="single" w:sz="4" w:space="0" w:color="212492"/>
            </w:tcBorders>
            <w:vAlign w:val="center"/>
          </w:tcPr>
          <w:p w14:paraId="034E33BF" w14:textId="164ABB6B" w:rsidR="009A3CF1" w:rsidRPr="002C5E5B" w:rsidRDefault="009A3CF1" w:rsidP="009A3CF1">
            <w:pPr>
              <w:contextualSpacing/>
              <w:jc w:val="right"/>
              <w:rPr>
                <w:szCs w:val="19"/>
                <w:lang w:val="en-GB"/>
              </w:rPr>
            </w:pPr>
            <w:r w:rsidRPr="002C5E5B">
              <w:rPr>
                <w:szCs w:val="19"/>
                <w:lang w:val="en-GB"/>
              </w:rPr>
              <w:t>252</w:t>
            </w:r>
            <w:r w:rsidR="00885663" w:rsidRPr="002C5E5B">
              <w:rPr>
                <w:szCs w:val="19"/>
                <w:lang w:val="en-GB"/>
              </w:rPr>
              <w:t>.</w:t>
            </w:r>
            <w:r w:rsidRPr="002C5E5B">
              <w:rPr>
                <w:szCs w:val="19"/>
                <w:lang w:val="en-GB"/>
              </w:rPr>
              <w:t>2</w:t>
            </w:r>
          </w:p>
        </w:tc>
        <w:tc>
          <w:tcPr>
            <w:tcW w:w="636" w:type="pct"/>
            <w:tcBorders>
              <w:top w:val="single" w:sz="4" w:space="0" w:color="001D77"/>
              <w:left w:val="single" w:sz="4" w:space="0" w:color="212492"/>
              <w:bottom w:val="single" w:sz="4" w:space="0" w:color="212492"/>
              <w:right w:val="single" w:sz="4" w:space="0" w:color="212492"/>
            </w:tcBorders>
            <w:vAlign w:val="center"/>
          </w:tcPr>
          <w:p w14:paraId="6A23E3AD" w14:textId="32D1F753" w:rsidR="009A3CF1" w:rsidRPr="002C5E5B" w:rsidRDefault="009A3CF1" w:rsidP="00DF3CA7">
            <w:pPr>
              <w:contextualSpacing/>
              <w:jc w:val="right"/>
              <w:rPr>
                <w:szCs w:val="19"/>
                <w:lang w:val="en-GB"/>
              </w:rPr>
            </w:pPr>
            <w:r w:rsidRPr="002C5E5B">
              <w:rPr>
                <w:szCs w:val="19"/>
                <w:lang w:val="en-GB"/>
              </w:rPr>
              <w:t>31</w:t>
            </w:r>
            <w:r w:rsidR="00DF3CA7">
              <w:rPr>
                <w:szCs w:val="19"/>
                <w:lang w:val="en-GB"/>
              </w:rPr>
              <w:t>,</w:t>
            </w:r>
            <w:r w:rsidRPr="002C5E5B">
              <w:rPr>
                <w:szCs w:val="19"/>
                <w:lang w:val="en-GB"/>
              </w:rPr>
              <w:t>552</w:t>
            </w:r>
            <w:r w:rsidR="00885663" w:rsidRPr="002C5E5B">
              <w:rPr>
                <w:szCs w:val="19"/>
                <w:lang w:val="en-GB"/>
              </w:rPr>
              <w:t>.</w:t>
            </w:r>
            <w:r w:rsidRPr="002C5E5B">
              <w:rPr>
                <w:szCs w:val="19"/>
                <w:lang w:val="en-GB"/>
              </w:rPr>
              <w:t>0</w:t>
            </w:r>
          </w:p>
        </w:tc>
        <w:tc>
          <w:tcPr>
            <w:tcW w:w="636" w:type="pct"/>
            <w:tcBorders>
              <w:top w:val="single" w:sz="4" w:space="0" w:color="001D77"/>
              <w:left w:val="single" w:sz="4" w:space="0" w:color="212492"/>
              <w:bottom w:val="single" w:sz="4" w:space="0" w:color="212492"/>
              <w:right w:val="single" w:sz="4" w:space="0" w:color="212492"/>
            </w:tcBorders>
            <w:vAlign w:val="center"/>
          </w:tcPr>
          <w:p w14:paraId="7DE25404" w14:textId="6AE2EC93" w:rsidR="009A3CF1" w:rsidRPr="002C5E5B" w:rsidRDefault="009A3CF1" w:rsidP="009A3CF1">
            <w:pPr>
              <w:contextualSpacing/>
              <w:jc w:val="right"/>
              <w:rPr>
                <w:szCs w:val="19"/>
                <w:lang w:val="en-GB"/>
              </w:rPr>
            </w:pPr>
            <w:r w:rsidRPr="002C5E5B">
              <w:rPr>
                <w:szCs w:val="19"/>
                <w:lang w:val="en-GB"/>
              </w:rPr>
              <w:t>232</w:t>
            </w:r>
            <w:r w:rsidR="00885663" w:rsidRPr="002C5E5B">
              <w:rPr>
                <w:szCs w:val="19"/>
                <w:lang w:val="en-GB"/>
              </w:rPr>
              <w:t>.</w:t>
            </w:r>
            <w:r w:rsidRPr="002C5E5B">
              <w:rPr>
                <w:szCs w:val="19"/>
                <w:lang w:val="en-GB"/>
              </w:rPr>
              <w:t>2</w:t>
            </w:r>
          </w:p>
        </w:tc>
        <w:tc>
          <w:tcPr>
            <w:tcW w:w="637" w:type="pct"/>
            <w:tcBorders>
              <w:top w:val="single" w:sz="4" w:space="0" w:color="001D77"/>
              <w:left w:val="single" w:sz="4" w:space="0" w:color="212492"/>
              <w:bottom w:val="single" w:sz="4" w:space="0" w:color="212492"/>
              <w:right w:val="single" w:sz="4" w:space="0" w:color="212492"/>
            </w:tcBorders>
            <w:vAlign w:val="center"/>
          </w:tcPr>
          <w:p w14:paraId="6EBE0B12" w14:textId="48AB1E24" w:rsidR="009A3CF1" w:rsidRPr="002C5E5B" w:rsidRDefault="009A3CF1" w:rsidP="00DF3CA7">
            <w:pPr>
              <w:contextualSpacing/>
              <w:jc w:val="right"/>
              <w:rPr>
                <w:szCs w:val="19"/>
                <w:lang w:val="en-GB"/>
              </w:rPr>
            </w:pPr>
            <w:r w:rsidRPr="002C5E5B">
              <w:rPr>
                <w:szCs w:val="19"/>
                <w:lang w:val="en-GB"/>
              </w:rPr>
              <w:t>5</w:t>
            </w:r>
            <w:r w:rsidR="00DF3CA7">
              <w:rPr>
                <w:szCs w:val="19"/>
                <w:lang w:val="en-GB"/>
              </w:rPr>
              <w:t>,</w:t>
            </w:r>
            <w:r w:rsidRPr="002C5E5B">
              <w:rPr>
                <w:szCs w:val="19"/>
                <w:lang w:val="en-GB"/>
              </w:rPr>
              <w:t>995</w:t>
            </w:r>
            <w:r w:rsidR="00885663" w:rsidRPr="002C5E5B">
              <w:rPr>
                <w:szCs w:val="19"/>
                <w:lang w:val="en-GB"/>
              </w:rPr>
              <w:t>.</w:t>
            </w:r>
            <w:r w:rsidRPr="002C5E5B">
              <w:rPr>
                <w:szCs w:val="19"/>
                <w:lang w:val="en-GB"/>
              </w:rPr>
              <w:t>7</w:t>
            </w:r>
          </w:p>
        </w:tc>
        <w:tc>
          <w:tcPr>
            <w:tcW w:w="637" w:type="pct"/>
            <w:tcBorders>
              <w:top w:val="single" w:sz="4" w:space="0" w:color="001D77"/>
              <w:left w:val="single" w:sz="4" w:space="0" w:color="212492"/>
              <w:bottom w:val="single" w:sz="4" w:space="0" w:color="212492"/>
            </w:tcBorders>
            <w:vAlign w:val="center"/>
          </w:tcPr>
          <w:p w14:paraId="0BBBA7DB" w14:textId="6FFBED42" w:rsidR="009A3CF1" w:rsidRPr="002C5E5B" w:rsidRDefault="009A3CF1" w:rsidP="009A3CF1">
            <w:pPr>
              <w:contextualSpacing/>
              <w:jc w:val="right"/>
              <w:rPr>
                <w:szCs w:val="19"/>
                <w:lang w:val="en-GB"/>
              </w:rPr>
            </w:pPr>
            <w:r w:rsidRPr="002C5E5B">
              <w:rPr>
                <w:szCs w:val="19"/>
                <w:lang w:val="en-GB"/>
              </w:rPr>
              <w:t>460</w:t>
            </w:r>
            <w:r w:rsidR="00885663" w:rsidRPr="002C5E5B">
              <w:rPr>
                <w:szCs w:val="19"/>
                <w:lang w:val="en-GB"/>
              </w:rPr>
              <w:t>.</w:t>
            </w:r>
            <w:r w:rsidRPr="002C5E5B">
              <w:rPr>
                <w:szCs w:val="19"/>
                <w:lang w:val="en-GB"/>
              </w:rPr>
              <w:t>4</w:t>
            </w:r>
          </w:p>
        </w:tc>
      </w:tr>
      <w:tr w:rsidR="009A3CF1" w:rsidRPr="0012270A" w14:paraId="34FE657E"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14E2A75C" w14:textId="1B628DFB" w:rsidR="009A3CF1" w:rsidRPr="0012270A" w:rsidRDefault="009A3CF1" w:rsidP="009A3CF1">
            <w:pPr>
              <w:contextualSpacing/>
              <w:rPr>
                <w:szCs w:val="19"/>
                <w:lang w:val="en-GB"/>
              </w:rPr>
            </w:pPr>
            <w:r w:rsidRPr="0012270A">
              <w:rPr>
                <w:szCs w:val="19"/>
                <w:lang w:val="en-GB"/>
              </w:rPr>
              <w:t>Dolnośląskie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563B336F" w14:textId="53B2BA51" w:rsidR="009A3CF1" w:rsidRPr="0012270A" w:rsidRDefault="009A3CF1" w:rsidP="00DF3CA7">
            <w:pPr>
              <w:contextualSpacing/>
              <w:jc w:val="right"/>
              <w:rPr>
                <w:szCs w:val="19"/>
                <w:lang w:val="en-GB"/>
              </w:rPr>
            </w:pPr>
            <w:r w:rsidRPr="0012270A">
              <w:rPr>
                <w:szCs w:val="19"/>
                <w:lang w:val="en-GB"/>
              </w:rPr>
              <w:t>4</w:t>
            </w:r>
            <w:r w:rsidR="00DF3CA7">
              <w:rPr>
                <w:szCs w:val="19"/>
                <w:lang w:val="en-GB"/>
              </w:rPr>
              <w:t>,</w:t>
            </w:r>
            <w:r w:rsidRPr="0012270A">
              <w:rPr>
                <w:szCs w:val="19"/>
                <w:lang w:val="en-GB"/>
              </w:rPr>
              <w:t>304</w:t>
            </w:r>
            <w:r w:rsidR="00885663">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38312050" w14:textId="47D263F8" w:rsidR="009A3CF1" w:rsidRPr="0012270A" w:rsidRDefault="009A3CF1" w:rsidP="009A3CF1">
            <w:pPr>
              <w:contextualSpacing/>
              <w:jc w:val="right"/>
              <w:rPr>
                <w:szCs w:val="19"/>
                <w:lang w:val="en-GB"/>
              </w:rPr>
            </w:pPr>
            <w:r w:rsidRPr="0012270A">
              <w:rPr>
                <w:szCs w:val="19"/>
                <w:lang w:val="en-GB"/>
              </w:rPr>
              <w:t>288</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4FB1619F" w14:textId="75510928" w:rsidR="009A3CF1" w:rsidRPr="0012270A" w:rsidRDefault="009A3CF1" w:rsidP="00DF3CA7">
            <w:pPr>
              <w:contextualSpacing/>
              <w:jc w:val="right"/>
              <w:rPr>
                <w:szCs w:val="19"/>
                <w:lang w:val="en-GB"/>
              </w:rPr>
            </w:pPr>
            <w:r w:rsidRPr="0012270A">
              <w:rPr>
                <w:szCs w:val="19"/>
                <w:lang w:val="en-GB"/>
              </w:rPr>
              <w:t>3</w:t>
            </w:r>
            <w:r w:rsidR="00DF3CA7">
              <w:rPr>
                <w:szCs w:val="19"/>
                <w:lang w:val="en-GB"/>
              </w:rPr>
              <w:t>,</w:t>
            </w:r>
            <w:r w:rsidRPr="0012270A">
              <w:rPr>
                <w:szCs w:val="19"/>
                <w:lang w:val="en-GB"/>
              </w:rPr>
              <w:t>809</w:t>
            </w:r>
            <w:r w:rsidR="00885663">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62FAF251" w14:textId="32C544BD" w:rsidR="009A3CF1" w:rsidRPr="0012270A" w:rsidRDefault="009A3CF1" w:rsidP="009A3CF1">
            <w:pPr>
              <w:contextualSpacing/>
              <w:jc w:val="right"/>
              <w:rPr>
                <w:szCs w:val="19"/>
                <w:lang w:val="en-GB"/>
              </w:rPr>
            </w:pPr>
            <w:r w:rsidRPr="0012270A">
              <w:rPr>
                <w:szCs w:val="19"/>
                <w:lang w:val="en-GB"/>
              </w:rPr>
              <w:t>278</w:t>
            </w:r>
            <w:r w:rsidR="00885663">
              <w:rPr>
                <w:szCs w:val="19"/>
                <w:lang w:val="en-GB"/>
              </w:rPr>
              <w:t>.</w:t>
            </w:r>
            <w:r w:rsidRPr="0012270A">
              <w:rPr>
                <w:szCs w:val="19"/>
                <w:lang w:val="en-GB"/>
              </w:rPr>
              <w:t>7</w:t>
            </w:r>
          </w:p>
        </w:tc>
        <w:tc>
          <w:tcPr>
            <w:tcW w:w="637" w:type="pct"/>
            <w:tcBorders>
              <w:top w:val="single" w:sz="4" w:space="0" w:color="212492"/>
              <w:left w:val="single" w:sz="4" w:space="0" w:color="212492"/>
              <w:bottom w:val="single" w:sz="4" w:space="0" w:color="212492"/>
              <w:right w:val="single" w:sz="4" w:space="0" w:color="212492"/>
            </w:tcBorders>
            <w:vAlign w:val="center"/>
          </w:tcPr>
          <w:p w14:paraId="502EFA4C" w14:textId="52C753C1" w:rsidR="009A3CF1" w:rsidRPr="0012270A" w:rsidRDefault="009A3CF1" w:rsidP="009A3CF1">
            <w:pPr>
              <w:contextualSpacing/>
              <w:jc w:val="right"/>
              <w:rPr>
                <w:szCs w:val="19"/>
                <w:lang w:val="en-GB"/>
              </w:rPr>
            </w:pPr>
            <w:r w:rsidRPr="0012270A">
              <w:rPr>
                <w:szCs w:val="19"/>
                <w:lang w:val="en-GB"/>
              </w:rPr>
              <w:t>494</w:t>
            </w:r>
            <w:r w:rsidR="00885663">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35450C87" w14:textId="4445B191" w:rsidR="009A3CF1" w:rsidRPr="0012270A" w:rsidRDefault="009A3CF1" w:rsidP="009A3CF1">
            <w:pPr>
              <w:contextualSpacing/>
              <w:jc w:val="right"/>
              <w:rPr>
                <w:szCs w:val="19"/>
                <w:lang w:val="en-GB"/>
              </w:rPr>
            </w:pPr>
            <w:r w:rsidRPr="0012270A">
              <w:rPr>
                <w:szCs w:val="19"/>
                <w:lang w:val="en-GB"/>
              </w:rPr>
              <w:t>398</w:t>
            </w:r>
            <w:r w:rsidR="00885663">
              <w:rPr>
                <w:szCs w:val="19"/>
                <w:lang w:val="en-GB"/>
              </w:rPr>
              <w:t>.</w:t>
            </w:r>
            <w:r w:rsidRPr="0012270A">
              <w:rPr>
                <w:szCs w:val="19"/>
                <w:lang w:val="en-GB"/>
              </w:rPr>
              <w:t>2</w:t>
            </w:r>
          </w:p>
        </w:tc>
      </w:tr>
      <w:tr w:rsidR="009A3CF1" w:rsidRPr="0012270A" w14:paraId="2C163AC4"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6E759423" w14:textId="77777777" w:rsidR="009A3CF1" w:rsidRPr="0012270A" w:rsidRDefault="009A3CF1" w:rsidP="009A3CF1">
            <w:pPr>
              <w:contextualSpacing/>
              <w:rPr>
                <w:szCs w:val="19"/>
                <w:lang w:val="en-GB"/>
              </w:rPr>
            </w:pPr>
            <w:r w:rsidRPr="0012270A">
              <w:rPr>
                <w:szCs w:val="19"/>
                <w:lang w:val="en-GB"/>
              </w:rPr>
              <w:t>Kujawsko</w:t>
            </w:r>
          </w:p>
          <w:p w14:paraId="73C128EF" w14:textId="2FC0E3F9" w:rsidR="009A3CF1" w:rsidRPr="0012270A" w:rsidRDefault="009A3CF1" w:rsidP="009A3CF1">
            <w:pPr>
              <w:contextualSpacing/>
              <w:rPr>
                <w:szCs w:val="19"/>
                <w:lang w:val="en-GB"/>
              </w:rPr>
            </w:pPr>
            <w:r w:rsidRPr="0012270A">
              <w:rPr>
                <w:szCs w:val="19"/>
                <w:lang w:val="en-GB"/>
              </w:rPr>
              <w:t>-Pomorskie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544C6131" w14:textId="0DA2CE5B"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945</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1139851F" w14:textId="325CF086" w:rsidR="009A3CF1" w:rsidRPr="0012270A" w:rsidRDefault="009A3CF1" w:rsidP="009A3CF1">
            <w:pPr>
              <w:contextualSpacing/>
              <w:jc w:val="right"/>
              <w:rPr>
                <w:szCs w:val="19"/>
                <w:lang w:val="en-GB"/>
              </w:rPr>
            </w:pPr>
            <w:r w:rsidRPr="0012270A">
              <w:rPr>
                <w:szCs w:val="19"/>
                <w:lang w:val="en-GB"/>
              </w:rPr>
              <w:t>222</w:t>
            </w:r>
            <w:r w:rsidR="00885663">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66B4B473" w14:textId="699B26E2"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846</w:t>
            </w:r>
            <w:r w:rsidR="00885663">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3D7B96D7" w14:textId="7225444E" w:rsidR="009A3CF1" w:rsidRPr="0012270A" w:rsidRDefault="009A3CF1" w:rsidP="009A3CF1">
            <w:pPr>
              <w:contextualSpacing/>
              <w:jc w:val="right"/>
              <w:rPr>
                <w:szCs w:val="19"/>
                <w:lang w:val="en-GB"/>
              </w:rPr>
            </w:pPr>
            <w:r w:rsidRPr="0012270A">
              <w:rPr>
                <w:szCs w:val="19"/>
                <w:lang w:val="en-GB"/>
              </w:rPr>
              <w:t>221</w:t>
            </w:r>
            <w:r w:rsidR="00885663">
              <w:rPr>
                <w:szCs w:val="19"/>
                <w:lang w:val="en-GB"/>
              </w:rPr>
              <w:t>.</w:t>
            </w:r>
            <w:r w:rsidRPr="0012270A">
              <w:rPr>
                <w:szCs w:val="19"/>
                <w:lang w:val="en-GB"/>
              </w:rPr>
              <w:t>5</w:t>
            </w:r>
          </w:p>
        </w:tc>
        <w:tc>
          <w:tcPr>
            <w:tcW w:w="637" w:type="pct"/>
            <w:tcBorders>
              <w:top w:val="single" w:sz="4" w:space="0" w:color="212492"/>
              <w:left w:val="single" w:sz="4" w:space="0" w:color="212492"/>
              <w:bottom w:val="single" w:sz="4" w:space="0" w:color="212492"/>
              <w:right w:val="single" w:sz="4" w:space="0" w:color="212492"/>
            </w:tcBorders>
            <w:vAlign w:val="center"/>
          </w:tcPr>
          <w:p w14:paraId="495681A2" w14:textId="7B765676" w:rsidR="009A3CF1" w:rsidRPr="0012270A" w:rsidRDefault="009A3CF1" w:rsidP="009A3CF1">
            <w:pPr>
              <w:contextualSpacing/>
              <w:jc w:val="right"/>
              <w:rPr>
                <w:szCs w:val="19"/>
                <w:lang w:val="en-GB"/>
              </w:rPr>
            </w:pPr>
            <w:r w:rsidRPr="0012270A">
              <w:rPr>
                <w:szCs w:val="19"/>
                <w:lang w:val="en-GB"/>
              </w:rPr>
              <w:t>99</w:t>
            </w:r>
            <w:r w:rsidR="00885663">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tcBorders>
            <w:vAlign w:val="center"/>
          </w:tcPr>
          <w:p w14:paraId="16B8014A" w14:textId="7C6B2847" w:rsidR="009A3CF1" w:rsidRPr="0012270A" w:rsidRDefault="009A3CF1" w:rsidP="009A3CF1">
            <w:pPr>
              <w:contextualSpacing/>
              <w:jc w:val="right"/>
              <w:rPr>
                <w:szCs w:val="19"/>
                <w:lang w:val="en-GB"/>
              </w:rPr>
            </w:pPr>
            <w:r w:rsidRPr="0012270A">
              <w:rPr>
                <w:szCs w:val="19"/>
                <w:lang w:val="en-GB"/>
              </w:rPr>
              <w:t>239</w:t>
            </w:r>
            <w:r w:rsidR="00885663">
              <w:rPr>
                <w:szCs w:val="19"/>
                <w:lang w:val="en-GB"/>
              </w:rPr>
              <w:t>.</w:t>
            </w:r>
            <w:r w:rsidRPr="0012270A">
              <w:rPr>
                <w:szCs w:val="19"/>
                <w:lang w:val="en-GB"/>
              </w:rPr>
              <w:t>8</w:t>
            </w:r>
          </w:p>
        </w:tc>
      </w:tr>
      <w:tr w:rsidR="009A3CF1" w:rsidRPr="0012270A" w14:paraId="406E0CD0"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6BD94499" w14:textId="30494149" w:rsidR="009A3CF1" w:rsidRPr="0012270A" w:rsidRDefault="009A3CF1" w:rsidP="009A3CF1">
            <w:pPr>
              <w:contextualSpacing/>
              <w:rPr>
                <w:szCs w:val="19"/>
                <w:lang w:val="en-GB"/>
              </w:rPr>
            </w:pPr>
            <w:r w:rsidRPr="0012270A">
              <w:rPr>
                <w:szCs w:val="19"/>
                <w:lang w:val="en-GB"/>
              </w:rPr>
              <w:t>Lubelskie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092981CB" w14:textId="07899222"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004</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186504EB" w14:textId="76EAC2EF" w:rsidR="009A3CF1" w:rsidRPr="0012270A" w:rsidRDefault="009A3CF1" w:rsidP="009A3CF1">
            <w:pPr>
              <w:contextualSpacing/>
              <w:jc w:val="right"/>
              <w:rPr>
                <w:szCs w:val="19"/>
                <w:lang w:val="en-GB"/>
              </w:rPr>
            </w:pPr>
            <w:r w:rsidRPr="0012270A">
              <w:rPr>
                <w:szCs w:val="19"/>
                <w:lang w:val="en-GB"/>
              </w:rPr>
              <w:t>222</w:t>
            </w:r>
            <w:r w:rsidR="00885663">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767A5960" w14:textId="28DD7766" w:rsidR="009A3CF1" w:rsidRPr="0012270A" w:rsidRDefault="009A3CF1" w:rsidP="009A3CF1">
            <w:pPr>
              <w:contextualSpacing/>
              <w:jc w:val="right"/>
              <w:rPr>
                <w:szCs w:val="19"/>
                <w:lang w:val="en-GB"/>
              </w:rPr>
            </w:pPr>
            <w:r w:rsidRPr="0012270A">
              <w:rPr>
                <w:szCs w:val="19"/>
                <w:lang w:val="en-GB"/>
              </w:rPr>
              <w:t>872</w:t>
            </w:r>
            <w:r w:rsidR="00885663">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4EC3A5F2" w14:textId="7C5443DC" w:rsidR="009A3CF1" w:rsidRPr="0012270A" w:rsidRDefault="009A3CF1" w:rsidP="009A3CF1">
            <w:pPr>
              <w:contextualSpacing/>
              <w:jc w:val="right"/>
              <w:rPr>
                <w:szCs w:val="19"/>
                <w:lang w:val="en-GB"/>
              </w:rPr>
            </w:pPr>
            <w:r w:rsidRPr="0012270A">
              <w:rPr>
                <w:szCs w:val="19"/>
                <w:lang w:val="en-GB"/>
              </w:rPr>
              <w:t>202</w:t>
            </w:r>
            <w:r w:rsidR="00885663">
              <w:rPr>
                <w:szCs w:val="19"/>
                <w:lang w:val="en-GB"/>
              </w:rPr>
              <w:t>.</w:t>
            </w:r>
            <w:r w:rsidRPr="0012270A">
              <w:rPr>
                <w:szCs w:val="19"/>
                <w:lang w:val="en-GB"/>
              </w:rPr>
              <w:t>7</w:t>
            </w:r>
          </w:p>
        </w:tc>
        <w:tc>
          <w:tcPr>
            <w:tcW w:w="637" w:type="pct"/>
            <w:tcBorders>
              <w:top w:val="single" w:sz="4" w:space="0" w:color="212492"/>
              <w:left w:val="single" w:sz="4" w:space="0" w:color="212492"/>
              <w:bottom w:val="single" w:sz="4" w:space="0" w:color="212492"/>
              <w:right w:val="single" w:sz="4" w:space="0" w:color="212492"/>
            </w:tcBorders>
            <w:vAlign w:val="center"/>
          </w:tcPr>
          <w:p w14:paraId="42C2084F" w14:textId="1B575147" w:rsidR="009A3CF1" w:rsidRPr="0012270A" w:rsidRDefault="009A3CF1" w:rsidP="009A3CF1">
            <w:pPr>
              <w:contextualSpacing/>
              <w:jc w:val="right"/>
              <w:rPr>
                <w:szCs w:val="19"/>
                <w:lang w:val="en-GB"/>
              </w:rPr>
            </w:pPr>
            <w:r w:rsidRPr="0012270A">
              <w:rPr>
                <w:szCs w:val="19"/>
                <w:lang w:val="en-GB"/>
              </w:rPr>
              <w:t>131</w:t>
            </w:r>
            <w:r w:rsidR="00885663">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28C59EE9" w14:textId="4907E385" w:rsidR="009A3CF1" w:rsidRPr="0012270A" w:rsidRDefault="009A3CF1" w:rsidP="009A3CF1">
            <w:pPr>
              <w:contextualSpacing/>
              <w:jc w:val="right"/>
              <w:rPr>
                <w:szCs w:val="19"/>
                <w:lang w:val="en-GB"/>
              </w:rPr>
            </w:pPr>
            <w:r w:rsidRPr="0012270A">
              <w:rPr>
                <w:szCs w:val="19"/>
                <w:lang w:val="en-GB"/>
              </w:rPr>
              <w:t>631</w:t>
            </w:r>
            <w:r w:rsidR="00885663">
              <w:rPr>
                <w:szCs w:val="19"/>
                <w:lang w:val="en-GB"/>
              </w:rPr>
              <w:t>.</w:t>
            </w:r>
            <w:r w:rsidRPr="0012270A">
              <w:rPr>
                <w:szCs w:val="19"/>
                <w:lang w:val="en-GB"/>
              </w:rPr>
              <w:t>2</w:t>
            </w:r>
          </w:p>
        </w:tc>
      </w:tr>
      <w:tr w:rsidR="009A3CF1" w:rsidRPr="0012270A" w14:paraId="5D217866"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58EE5BEE" w14:textId="75116A90" w:rsidR="009A3CF1" w:rsidRPr="0012270A" w:rsidRDefault="009A3CF1" w:rsidP="009A3CF1">
            <w:pPr>
              <w:contextualSpacing/>
              <w:rPr>
                <w:szCs w:val="19"/>
                <w:lang w:val="en-GB"/>
              </w:rPr>
            </w:pPr>
            <w:r w:rsidRPr="0012270A">
              <w:rPr>
                <w:szCs w:val="19"/>
                <w:lang w:val="en-GB"/>
              </w:rPr>
              <w:t>Lubuskie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B49A788" w14:textId="5AB2F05B" w:rsidR="009A3CF1" w:rsidRPr="0012270A" w:rsidRDefault="009A3CF1" w:rsidP="009A3CF1">
            <w:pPr>
              <w:contextualSpacing/>
              <w:jc w:val="right"/>
              <w:rPr>
                <w:szCs w:val="19"/>
                <w:lang w:val="en-GB"/>
              </w:rPr>
            </w:pPr>
            <w:r w:rsidRPr="0012270A">
              <w:rPr>
                <w:szCs w:val="19"/>
                <w:lang w:val="en-GB"/>
              </w:rPr>
              <w:t>540</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63ACDFBA" w14:textId="477C9BD8" w:rsidR="009A3CF1" w:rsidRPr="0012270A" w:rsidRDefault="009A3CF1" w:rsidP="009A3CF1">
            <w:pPr>
              <w:contextualSpacing/>
              <w:jc w:val="right"/>
              <w:rPr>
                <w:szCs w:val="19"/>
                <w:lang w:val="en-GB"/>
              </w:rPr>
            </w:pPr>
            <w:r w:rsidRPr="0012270A">
              <w:rPr>
                <w:szCs w:val="19"/>
                <w:lang w:val="en-GB"/>
              </w:rPr>
              <w:t>167</w:t>
            </w:r>
            <w:r w:rsidR="00885663">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7A0FBBCF" w14:textId="72E18CFA" w:rsidR="009A3CF1" w:rsidRPr="0012270A" w:rsidRDefault="009A3CF1" w:rsidP="009A3CF1">
            <w:pPr>
              <w:contextualSpacing/>
              <w:jc w:val="right"/>
              <w:rPr>
                <w:szCs w:val="19"/>
                <w:lang w:val="en-GB"/>
              </w:rPr>
            </w:pPr>
            <w:r w:rsidRPr="0012270A">
              <w:rPr>
                <w:szCs w:val="19"/>
                <w:lang w:val="en-GB"/>
              </w:rPr>
              <w:t>415</w:t>
            </w:r>
            <w:r w:rsidR="00885663">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48A4DADA" w14:textId="213B9013" w:rsidR="009A3CF1" w:rsidRPr="0012270A" w:rsidRDefault="009A3CF1" w:rsidP="009A3CF1">
            <w:pPr>
              <w:contextualSpacing/>
              <w:jc w:val="right"/>
              <w:rPr>
                <w:szCs w:val="19"/>
                <w:lang w:val="en-GB"/>
              </w:rPr>
            </w:pPr>
            <w:r w:rsidRPr="0012270A">
              <w:rPr>
                <w:szCs w:val="19"/>
                <w:lang w:val="en-GB"/>
              </w:rPr>
              <w:t>157</w:t>
            </w:r>
            <w:r w:rsidR="00885663">
              <w:rPr>
                <w:szCs w:val="19"/>
                <w:lang w:val="en-GB"/>
              </w:rPr>
              <w:t>.</w:t>
            </w:r>
            <w:r w:rsidRPr="0012270A">
              <w:rPr>
                <w:szCs w:val="19"/>
                <w:lang w:val="en-GB"/>
              </w:rPr>
              <w:t>4</w:t>
            </w:r>
          </w:p>
        </w:tc>
        <w:tc>
          <w:tcPr>
            <w:tcW w:w="637" w:type="pct"/>
            <w:tcBorders>
              <w:top w:val="single" w:sz="4" w:space="0" w:color="212492"/>
              <w:left w:val="single" w:sz="4" w:space="0" w:color="212492"/>
              <w:bottom w:val="single" w:sz="4" w:space="0" w:color="212492"/>
              <w:right w:val="single" w:sz="4" w:space="0" w:color="212492"/>
            </w:tcBorders>
            <w:vAlign w:val="center"/>
          </w:tcPr>
          <w:p w14:paraId="776CB156" w14:textId="3F8EE78F" w:rsidR="009A3CF1" w:rsidRPr="0012270A" w:rsidRDefault="009A3CF1" w:rsidP="009A3CF1">
            <w:pPr>
              <w:contextualSpacing/>
              <w:jc w:val="right"/>
              <w:rPr>
                <w:szCs w:val="19"/>
                <w:lang w:val="en-GB"/>
              </w:rPr>
            </w:pPr>
            <w:r w:rsidRPr="0012270A">
              <w:rPr>
                <w:szCs w:val="19"/>
                <w:lang w:val="en-GB"/>
              </w:rPr>
              <w:t>125</w:t>
            </w:r>
            <w:r w:rsidR="00885663">
              <w:rPr>
                <w:szCs w:val="19"/>
                <w:lang w:val="en-GB"/>
              </w:rPr>
              <w:t>.</w:t>
            </w:r>
            <w:r w:rsidRPr="0012270A">
              <w:rPr>
                <w:szCs w:val="19"/>
                <w:lang w:val="en-GB"/>
              </w:rPr>
              <w:t>2</w:t>
            </w:r>
          </w:p>
        </w:tc>
        <w:tc>
          <w:tcPr>
            <w:tcW w:w="637" w:type="pct"/>
            <w:tcBorders>
              <w:top w:val="single" w:sz="4" w:space="0" w:color="212492"/>
              <w:left w:val="single" w:sz="4" w:space="0" w:color="212492"/>
              <w:bottom w:val="single" w:sz="4" w:space="0" w:color="212492"/>
            </w:tcBorders>
            <w:vAlign w:val="center"/>
          </w:tcPr>
          <w:p w14:paraId="1FDC2FC6" w14:textId="4B2CC07B" w:rsidR="009A3CF1" w:rsidRPr="0012270A" w:rsidRDefault="009A3CF1" w:rsidP="009A3CF1">
            <w:pPr>
              <w:contextualSpacing/>
              <w:jc w:val="right"/>
              <w:rPr>
                <w:szCs w:val="19"/>
                <w:lang w:val="en-GB"/>
              </w:rPr>
            </w:pPr>
            <w:r w:rsidRPr="0012270A">
              <w:rPr>
                <w:szCs w:val="19"/>
                <w:lang w:val="en-GB"/>
              </w:rPr>
              <w:t>213</w:t>
            </w:r>
            <w:r w:rsidR="00885663">
              <w:rPr>
                <w:szCs w:val="19"/>
                <w:lang w:val="en-GB"/>
              </w:rPr>
              <w:t>.</w:t>
            </w:r>
            <w:r w:rsidRPr="0012270A">
              <w:rPr>
                <w:szCs w:val="19"/>
                <w:lang w:val="en-GB"/>
              </w:rPr>
              <w:t>5</w:t>
            </w:r>
          </w:p>
        </w:tc>
      </w:tr>
      <w:tr w:rsidR="009A3CF1" w:rsidRPr="0012270A" w14:paraId="1E9D088E"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6814C71B" w14:textId="7074C74A" w:rsidR="009A3CF1" w:rsidRPr="0012270A" w:rsidRDefault="009A3CF1" w:rsidP="009A3CF1">
            <w:pPr>
              <w:contextualSpacing/>
              <w:rPr>
                <w:szCs w:val="19"/>
                <w:lang w:val="en-GB"/>
              </w:rPr>
            </w:pPr>
            <w:r w:rsidRPr="0012270A">
              <w:rPr>
                <w:szCs w:val="19"/>
                <w:lang w:val="en-GB"/>
              </w:rPr>
              <w:t>Łódzkie</w:t>
            </w:r>
          </w:p>
        </w:tc>
        <w:tc>
          <w:tcPr>
            <w:tcW w:w="635" w:type="pct"/>
            <w:tcBorders>
              <w:top w:val="single" w:sz="4" w:space="0" w:color="212492"/>
              <w:left w:val="single" w:sz="4" w:space="0" w:color="212492"/>
              <w:bottom w:val="single" w:sz="4" w:space="0" w:color="212492"/>
              <w:right w:val="single" w:sz="4" w:space="0" w:color="212492"/>
            </w:tcBorders>
            <w:vAlign w:val="center"/>
          </w:tcPr>
          <w:p w14:paraId="00273FCA" w14:textId="7B2B3E36"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115</w:t>
            </w:r>
            <w:r w:rsidR="00885663">
              <w:rPr>
                <w:szCs w:val="19"/>
                <w:lang w:val="en-GB"/>
              </w:rPr>
              <w:t>.</w:t>
            </w:r>
            <w:r w:rsidRPr="0012270A">
              <w:rPr>
                <w:szCs w:val="19"/>
                <w:lang w:val="en-GB"/>
              </w:rPr>
              <w:t>3</w:t>
            </w:r>
          </w:p>
        </w:tc>
        <w:tc>
          <w:tcPr>
            <w:tcW w:w="636" w:type="pct"/>
            <w:tcBorders>
              <w:top w:val="single" w:sz="4" w:space="0" w:color="212492"/>
              <w:left w:val="single" w:sz="4" w:space="0" w:color="212492"/>
              <w:bottom w:val="single" w:sz="4" w:space="0" w:color="212492"/>
              <w:right w:val="single" w:sz="4" w:space="0" w:color="212492"/>
            </w:tcBorders>
            <w:vAlign w:val="center"/>
          </w:tcPr>
          <w:p w14:paraId="7CC6C7D9" w14:textId="58AFCFBF" w:rsidR="009A3CF1" w:rsidRPr="0012270A" w:rsidRDefault="009A3CF1" w:rsidP="009A3CF1">
            <w:pPr>
              <w:contextualSpacing/>
              <w:jc w:val="right"/>
              <w:rPr>
                <w:szCs w:val="19"/>
                <w:lang w:val="en-GB"/>
              </w:rPr>
            </w:pPr>
            <w:r w:rsidRPr="0012270A">
              <w:rPr>
                <w:szCs w:val="19"/>
                <w:lang w:val="en-GB"/>
              </w:rPr>
              <w:t>234</w:t>
            </w:r>
            <w:r w:rsidR="00885663">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70EDDB1F" w14:textId="01CD89AB" w:rsidR="009A3CF1" w:rsidRPr="0012270A" w:rsidRDefault="009A3CF1" w:rsidP="009A3CF1">
            <w:pPr>
              <w:contextualSpacing/>
              <w:jc w:val="right"/>
              <w:rPr>
                <w:szCs w:val="19"/>
                <w:lang w:val="en-GB"/>
              </w:rPr>
            </w:pPr>
            <w:r w:rsidRPr="0012270A">
              <w:rPr>
                <w:szCs w:val="19"/>
                <w:lang w:val="en-GB"/>
              </w:rPr>
              <w:t>923</w:t>
            </w:r>
            <w:r w:rsidR="00885663">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6FFC3642" w14:textId="04EAD9A9" w:rsidR="009A3CF1" w:rsidRPr="0012270A" w:rsidRDefault="009A3CF1" w:rsidP="009A3CF1">
            <w:pPr>
              <w:contextualSpacing/>
              <w:jc w:val="right"/>
              <w:rPr>
                <w:szCs w:val="19"/>
                <w:lang w:val="en-GB"/>
              </w:rPr>
            </w:pPr>
            <w:r w:rsidRPr="0012270A">
              <w:rPr>
                <w:szCs w:val="19"/>
                <w:lang w:val="en-GB"/>
              </w:rPr>
              <w:t>244</w:t>
            </w:r>
            <w:r w:rsidR="00885663">
              <w:rPr>
                <w:szCs w:val="19"/>
                <w:lang w:val="en-GB"/>
              </w:rPr>
              <w:t>.</w:t>
            </w:r>
            <w:r w:rsidRPr="0012270A">
              <w:rPr>
                <w:szCs w:val="19"/>
                <w:lang w:val="en-GB"/>
              </w:rPr>
              <w:t>1</w:t>
            </w:r>
          </w:p>
        </w:tc>
        <w:tc>
          <w:tcPr>
            <w:tcW w:w="637" w:type="pct"/>
            <w:tcBorders>
              <w:top w:val="single" w:sz="4" w:space="0" w:color="212492"/>
              <w:left w:val="single" w:sz="4" w:space="0" w:color="212492"/>
              <w:bottom w:val="single" w:sz="4" w:space="0" w:color="212492"/>
              <w:right w:val="single" w:sz="4" w:space="0" w:color="212492"/>
            </w:tcBorders>
            <w:vAlign w:val="center"/>
          </w:tcPr>
          <w:p w14:paraId="39BA87E0" w14:textId="436A60F3" w:rsidR="009A3CF1" w:rsidRPr="0012270A" w:rsidRDefault="009A3CF1" w:rsidP="009A3CF1">
            <w:pPr>
              <w:contextualSpacing/>
              <w:jc w:val="right"/>
              <w:rPr>
                <w:szCs w:val="19"/>
                <w:lang w:val="en-GB"/>
              </w:rPr>
            </w:pPr>
            <w:r w:rsidRPr="0012270A">
              <w:rPr>
                <w:szCs w:val="19"/>
                <w:lang w:val="en-GB"/>
              </w:rPr>
              <w:t>191</w:t>
            </w:r>
            <w:r w:rsidR="00885663">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tcBorders>
            <w:vAlign w:val="center"/>
          </w:tcPr>
          <w:p w14:paraId="43FB66A1" w14:textId="63DEBFC9" w:rsidR="009A3CF1" w:rsidRPr="0012270A" w:rsidRDefault="009A3CF1" w:rsidP="009A3CF1">
            <w:pPr>
              <w:contextualSpacing/>
              <w:jc w:val="right"/>
              <w:rPr>
                <w:szCs w:val="19"/>
                <w:lang w:val="en-GB"/>
              </w:rPr>
            </w:pPr>
            <w:r w:rsidRPr="0012270A">
              <w:rPr>
                <w:szCs w:val="19"/>
                <w:lang w:val="en-GB"/>
              </w:rPr>
              <w:t>198</w:t>
            </w:r>
            <w:r w:rsidR="00885663">
              <w:rPr>
                <w:szCs w:val="19"/>
                <w:lang w:val="en-GB"/>
              </w:rPr>
              <w:t>.</w:t>
            </w:r>
            <w:r w:rsidRPr="0012270A">
              <w:rPr>
                <w:szCs w:val="19"/>
                <w:lang w:val="en-GB"/>
              </w:rPr>
              <w:t>9</w:t>
            </w:r>
          </w:p>
        </w:tc>
      </w:tr>
      <w:tr w:rsidR="009A3CF1" w:rsidRPr="0012270A" w14:paraId="0052241D"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095DEFCE" w14:textId="001DEB9B" w:rsidR="009A3CF1" w:rsidRPr="0012270A" w:rsidRDefault="009A3CF1" w:rsidP="009A3CF1">
            <w:pPr>
              <w:contextualSpacing/>
              <w:rPr>
                <w:szCs w:val="19"/>
                <w:lang w:val="en-GB"/>
              </w:rPr>
            </w:pPr>
            <w:r w:rsidRPr="0012270A">
              <w:rPr>
                <w:szCs w:val="19"/>
                <w:lang w:val="en-GB"/>
              </w:rPr>
              <w:t>Małopolskie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73C5587F" w14:textId="06761DCF" w:rsidR="009A3CF1" w:rsidRPr="0012270A" w:rsidRDefault="009A3CF1" w:rsidP="00DF3CA7">
            <w:pPr>
              <w:contextualSpacing/>
              <w:jc w:val="right"/>
              <w:rPr>
                <w:szCs w:val="19"/>
                <w:lang w:val="en-GB"/>
              </w:rPr>
            </w:pPr>
            <w:r w:rsidRPr="0012270A">
              <w:rPr>
                <w:szCs w:val="19"/>
                <w:lang w:val="en-GB"/>
              </w:rPr>
              <w:t>6</w:t>
            </w:r>
            <w:r w:rsidR="00DF3CA7">
              <w:rPr>
                <w:szCs w:val="19"/>
                <w:lang w:val="en-GB"/>
              </w:rPr>
              <w:t>,</w:t>
            </w:r>
            <w:r w:rsidRPr="0012270A">
              <w:rPr>
                <w:szCs w:val="19"/>
                <w:lang w:val="en-GB"/>
              </w:rPr>
              <w:t>071</w:t>
            </w:r>
            <w:r w:rsidR="00885663">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74E0F5D9" w14:textId="7C8FF82F" w:rsidR="009A3CF1" w:rsidRPr="0012270A" w:rsidRDefault="009A3CF1" w:rsidP="009A3CF1">
            <w:pPr>
              <w:contextualSpacing/>
              <w:jc w:val="right"/>
              <w:rPr>
                <w:szCs w:val="19"/>
                <w:lang w:val="en-GB"/>
              </w:rPr>
            </w:pPr>
            <w:r w:rsidRPr="0012270A">
              <w:rPr>
                <w:szCs w:val="19"/>
                <w:lang w:val="en-GB"/>
              </w:rPr>
              <w:t>313</w:t>
            </w:r>
            <w:r w:rsidR="00885663">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75446D74" w14:textId="1AEEFB4A" w:rsidR="009A3CF1" w:rsidRPr="0012270A" w:rsidRDefault="009A3CF1" w:rsidP="00DF3CA7">
            <w:pPr>
              <w:contextualSpacing/>
              <w:jc w:val="right"/>
              <w:rPr>
                <w:szCs w:val="19"/>
                <w:lang w:val="en-GB"/>
              </w:rPr>
            </w:pPr>
            <w:r w:rsidRPr="0012270A">
              <w:rPr>
                <w:szCs w:val="19"/>
                <w:lang w:val="en-GB"/>
              </w:rPr>
              <w:t>4</w:t>
            </w:r>
            <w:r w:rsidR="00DF3CA7">
              <w:rPr>
                <w:szCs w:val="19"/>
                <w:lang w:val="en-GB"/>
              </w:rPr>
              <w:t>,</w:t>
            </w:r>
            <w:r w:rsidRPr="0012270A">
              <w:rPr>
                <w:szCs w:val="19"/>
                <w:lang w:val="en-GB"/>
              </w:rPr>
              <w:t>935</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5D28036F" w14:textId="6C9B01B6" w:rsidR="009A3CF1" w:rsidRPr="0012270A" w:rsidRDefault="009A3CF1" w:rsidP="009A3CF1">
            <w:pPr>
              <w:contextualSpacing/>
              <w:jc w:val="right"/>
              <w:rPr>
                <w:szCs w:val="19"/>
                <w:lang w:val="en-GB"/>
              </w:rPr>
            </w:pPr>
            <w:r w:rsidRPr="0012270A">
              <w:rPr>
                <w:szCs w:val="19"/>
                <w:lang w:val="en-GB"/>
              </w:rPr>
              <w:t>268</w:t>
            </w:r>
            <w:r w:rsidR="00885663">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right w:val="single" w:sz="4" w:space="0" w:color="212492"/>
            </w:tcBorders>
            <w:vAlign w:val="center"/>
          </w:tcPr>
          <w:p w14:paraId="6318A2BF" w14:textId="3ED37EE6"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136</w:t>
            </w:r>
            <w:r w:rsidR="00885663">
              <w:rPr>
                <w:szCs w:val="19"/>
                <w:lang w:val="en-GB"/>
              </w:rPr>
              <w:t>.</w:t>
            </w:r>
            <w:r w:rsidRPr="0012270A">
              <w:rPr>
                <w:szCs w:val="19"/>
                <w:lang w:val="en-GB"/>
              </w:rPr>
              <w:t>4</w:t>
            </w:r>
          </w:p>
        </w:tc>
        <w:tc>
          <w:tcPr>
            <w:tcW w:w="637" w:type="pct"/>
            <w:tcBorders>
              <w:top w:val="single" w:sz="4" w:space="0" w:color="212492"/>
              <w:left w:val="single" w:sz="4" w:space="0" w:color="212492"/>
              <w:bottom w:val="single" w:sz="4" w:space="0" w:color="212492"/>
            </w:tcBorders>
            <w:vAlign w:val="center"/>
          </w:tcPr>
          <w:p w14:paraId="43286908" w14:textId="2CAA3227"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218</w:t>
            </w:r>
            <w:r w:rsidR="00885663">
              <w:rPr>
                <w:szCs w:val="19"/>
                <w:lang w:val="en-GB"/>
              </w:rPr>
              <w:t>.</w:t>
            </w:r>
            <w:r w:rsidRPr="0012270A">
              <w:rPr>
                <w:szCs w:val="19"/>
                <w:lang w:val="en-GB"/>
              </w:rPr>
              <w:t>0</w:t>
            </w:r>
          </w:p>
        </w:tc>
      </w:tr>
      <w:tr w:rsidR="009A3CF1" w:rsidRPr="0012270A" w14:paraId="62C30460"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6A401598" w14:textId="4E293ACA" w:rsidR="009A3CF1" w:rsidRPr="0012270A" w:rsidRDefault="009A3CF1" w:rsidP="009A3CF1">
            <w:pPr>
              <w:contextualSpacing/>
              <w:rPr>
                <w:szCs w:val="19"/>
                <w:lang w:val="en-GB"/>
              </w:rPr>
            </w:pPr>
            <w:r w:rsidRPr="0012270A">
              <w:rPr>
                <w:szCs w:val="19"/>
                <w:lang w:val="en-GB"/>
              </w:rPr>
              <w:t>Mazowieckie</w:t>
            </w:r>
          </w:p>
        </w:tc>
        <w:tc>
          <w:tcPr>
            <w:tcW w:w="635" w:type="pct"/>
            <w:tcBorders>
              <w:top w:val="single" w:sz="4" w:space="0" w:color="212492"/>
              <w:left w:val="single" w:sz="4" w:space="0" w:color="212492"/>
              <w:bottom w:val="single" w:sz="4" w:space="0" w:color="212492"/>
              <w:right w:val="single" w:sz="4" w:space="0" w:color="212492"/>
            </w:tcBorders>
            <w:vAlign w:val="center"/>
          </w:tcPr>
          <w:p w14:paraId="378956BE" w14:textId="1624B699" w:rsidR="009A3CF1" w:rsidRPr="0012270A" w:rsidRDefault="00DF3CA7" w:rsidP="009A3CF1">
            <w:pPr>
              <w:contextualSpacing/>
              <w:jc w:val="right"/>
              <w:rPr>
                <w:szCs w:val="19"/>
                <w:lang w:val="en-GB"/>
              </w:rPr>
            </w:pPr>
            <w:r>
              <w:rPr>
                <w:szCs w:val="19"/>
                <w:lang w:val="en-GB"/>
              </w:rPr>
              <w:t>4,</w:t>
            </w:r>
            <w:r w:rsidR="009A3CF1" w:rsidRPr="0012270A">
              <w:rPr>
                <w:szCs w:val="19"/>
                <w:lang w:val="en-GB"/>
              </w:rPr>
              <w:t>712</w:t>
            </w:r>
            <w:r w:rsidR="00885663">
              <w:rPr>
                <w:szCs w:val="19"/>
                <w:lang w:val="en-GB"/>
              </w:rPr>
              <w:t>.</w:t>
            </w:r>
            <w:r w:rsidR="009A3CF1"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2AD175D1" w14:textId="30A4EB74" w:rsidR="009A3CF1" w:rsidRPr="0012270A" w:rsidRDefault="009A3CF1" w:rsidP="009A3CF1">
            <w:pPr>
              <w:contextualSpacing/>
              <w:jc w:val="right"/>
              <w:rPr>
                <w:szCs w:val="19"/>
                <w:lang w:val="en-GB"/>
              </w:rPr>
            </w:pPr>
            <w:r w:rsidRPr="0012270A">
              <w:rPr>
                <w:szCs w:val="19"/>
                <w:lang w:val="en-GB"/>
              </w:rPr>
              <w:t>328</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40A18EA5" w14:textId="1F0FE5D6" w:rsidR="009A3CF1" w:rsidRPr="0012270A" w:rsidRDefault="009A3CF1" w:rsidP="00DF3CA7">
            <w:pPr>
              <w:contextualSpacing/>
              <w:jc w:val="right"/>
              <w:rPr>
                <w:szCs w:val="19"/>
                <w:lang w:val="en-GB"/>
              </w:rPr>
            </w:pPr>
            <w:r w:rsidRPr="0012270A">
              <w:rPr>
                <w:szCs w:val="19"/>
                <w:lang w:val="en-GB"/>
              </w:rPr>
              <w:t>3</w:t>
            </w:r>
            <w:r w:rsidR="00DF3CA7">
              <w:rPr>
                <w:szCs w:val="19"/>
                <w:lang w:val="en-GB"/>
              </w:rPr>
              <w:t>,</w:t>
            </w:r>
            <w:r w:rsidRPr="0012270A">
              <w:rPr>
                <w:szCs w:val="19"/>
                <w:lang w:val="en-GB"/>
              </w:rPr>
              <w:t>416</w:t>
            </w:r>
            <w:r w:rsidR="00885663">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10EA20DE" w14:textId="1B19BA19" w:rsidR="009A3CF1" w:rsidRPr="0012270A" w:rsidRDefault="009A3CF1" w:rsidP="009A3CF1">
            <w:pPr>
              <w:contextualSpacing/>
              <w:jc w:val="right"/>
              <w:rPr>
                <w:szCs w:val="19"/>
                <w:lang w:val="en-GB"/>
              </w:rPr>
            </w:pPr>
            <w:r w:rsidRPr="0012270A">
              <w:rPr>
                <w:szCs w:val="19"/>
                <w:lang w:val="en-GB"/>
              </w:rPr>
              <w:t>282</w:t>
            </w:r>
            <w:r w:rsidR="00885663">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right w:val="single" w:sz="4" w:space="0" w:color="212492"/>
            </w:tcBorders>
            <w:vAlign w:val="center"/>
          </w:tcPr>
          <w:p w14:paraId="00FB9EB9" w14:textId="5FBD76B4"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295</w:t>
            </w:r>
            <w:r w:rsidR="00885663">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5004C9EA" w14:textId="734DFF39" w:rsidR="009A3CF1" w:rsidRPr="0012270A" w:rsidRDefault="009A3CF1" w:rsidP="009A3CF1">
            <w:pPr>
              <w:contextualSpacing/>
              <w:jc w:val="right"/>
              <w:rPr>
                <w:szCs w:val="19"/>
                <w:lang w:val="en-GB"/>
              </w:rPr>
            </w:pPr>
            <w:r w:rsidRPr="0012270A">
              <w:rPr>
                <w:szCs w:val="19"/>
                <w:lang w:val="en-GB"/>
              </w:rPr>
              <w:t>568</w:t>
            </w:r>
            <w:r w:rsidR="00885663">
              <w:rPr>
                <w:szCs w:val="19"/>
                <w:lang w:val="en-GB"/>
              </w:rPr>
              <w:t>.</w:t>
            </w:r>
            <w:r w:rsidRPr="0012270A">
              <w:rPr>
                <w:szCs w:val="19"/>
                <w:lang w:val="en-GB"/>
              </w:rPr>
              <w:t>7</w:t>
            </w:r>
          </w:p>
        </w:tc>
      </w:tr>
      <w:tr w:rsidR="009A3CF1" w:rsidRPr="0012270A" w14:paraId="20675EF7"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6E8BD188" w14:textId="74F3CCA4" w:rsidR="009A3CF1" w:rsidRPr="0012270A" w:rsidRDefault="009A3CF1" w:rsidP="009A3CF1">
            <w:pPr>
              <w:contextualSpacing/>
              <w:rPr>
                <w:szCs w:val="19"/>
                <w:lang w:val="en-GB"/>
              </w:rPr>
            </w:pPr>
            <w:r w:rsidRPr="0012270A">
              <w:rPr>
                <w:szCs w:val="19"/>
                <w:lang w:val="en-GB"/>
              </w:rPr>
              <w:t>Opolskie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04F23583" w14:textId="7FCEBA1E" w:rsidR="009A3CF1" w:rsidRPr="0012270A" w:rsidRDefault="009A3CF1" w:rsidP="009A3CF1">
            <w:pPr>
              <w:contextualSpacing/>
              <w:jc w:val="right"/>
              <w:rPr>
                <w:szCs w:val="19"/>
                <w:lang w:val="en-GB"/>
              </w:rPr>
            </w:pPr>
            <w:r w:rsidRPr="0012270A">
              <w:rPr>
                <w:szCs w:val="19"/>
                <w:lang w:val="en-GB"/>
              </w:rPr>
              <w:t>301</w:t>
            </w:r>
            <w:r w:rsidR="00885663">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5AFB93AB" w14:textId="460D999B" w:rsidR="009A3CF1" w:rsidRPr="0012270A" w:rsidRDefault="009A3CF1" w:rsidP="009A3CF1">
            <w:pPr>
              <w:contextualSpacing/>
              <w:jc w:val="right"/>
              <w:rPr>
                <w:szCs w:val="19"/>
                <w:lang w:val="en-GB"/>
              </w:rPr>
            </w:pPr>
            <w:r w:rsidRPr="0012270A">
              <w:rPr>
                <w:szCs w:val="19"/>
                <w:lang w:val="en-GB"/>
              </w:rPr>
              <w:t>232</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005CDFFE" w14:textId="04380370" w:rsidR="009A3CF1" w:rsidRPr="0012270A" w:rsidRDefault="009A3CF1" w:rsidP="009A3CF1">
            <w:pPr>
              <w:contextualSpacing/>
              <w:jc w:val="right"/>
              <w:rPr>
                <w:szCs w:val="19"/>
                <w:lang w:val="en-GB"/>
              </w:rPr>
            </w:pPr>
            <w:r w:rsidRPr="0012270A">
              <w:rPr>
                <w:szCs w:val="19"/>
                <w:lang w:val="en-GB"/>
              </w:rPr>
              <w:t>268</w:t>
            </w:r>
            <w:r w:rsidR="00885663">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0609B0B9" w14:textId="3B3A7140" w:rsidR="009A3CF1" w:rsidRPr="0012270A" w:rsidRDefault="009A3CF1" w:rsidP="009A3CF1">
            <w:pPr>
              <w:contextualSpacing/>
              <w:jc w:val="right"/>
              <w:rPr>
                <w:szCs w:val="19"/>
                <w:lang w:val="en-GB"/>
              </w:rPr>
            </w:pPr>
            <w:r w:rsidRPr="0012270A">
              <w:rPr>
                <w:szCs w:val="19"/>
                <w:lang w:val="en-GB"/>
              </w:rPr>
              <w:t>223</w:t>
            </w:r>
            <w:r w:rsidR="00885663">
              <w:rPr>
                <w:szCs w:val="19"/>
                <w:lang w:val="en-GB"/>
              </w:rPr>
              <w:t>.</w:t>
            </w:r>
            <w:r w:rsidRPr="0012270A">
              <w:rPr>
                <w:szCs w:val="19"/>
                <w:lang w:val="en-GB"/>
              </w:rPr>
              <w:t>3</w:t>
            </w:r>
          </w:p>
        </w:tc>
        <w:tc>
          <w:tcPr>
            <w:tcW w:w="637" w:type="pct"/>
            <w:tcBorders>
              <w:top w:val="single" w:sz="4" w:space="0" w:color="212492"/>
              <w:left w:val="single" w:sz="4" w:space="0" w:color="212492"/>
              <w:bottom w:val="single" w:sz="4" w:space="0" w:color="212492"/>
              <w:right w:val="single" w:sz="4" w:space="0" w:color="212492"/>
            </w:tcBorders>
            <w:vAlign w:val="center"/>
          </w:tcPr>
          <w:p w14:paraId="3CCD6B72" w14:textId="3C9D8668" w:rsidR="009A3CF1" w:rsidRPr="0012270A" w:rsidRDefault="009A3CF1" w:rsidP="009A3CF1">
            <w:pPr>
              <w:contextualSpacing/>
              <w:jc w:val="right"/>
              <w:rPr>
                <w:szCs w:val="19"/>
                <w:lang w:val="en-GB"/>
              </w:rPr>
            </w:pPr>
            <w:r w:rsidRPr="0012270A">
              <w:rPr>
                <w:szCs w:val="19"/>
                <w:lang w:val="en-GB"/>
              </w:rPr>
              <w:t>32</w:t>
            </w:r>
            <w:r w:rsidR="00885663">
              <w:rPr>
                <w:szCs w:val="19"/>
                <w:lang w:val="en-GB"/>
              </w:rPr>
              <w:t>.</w:t>
            </w:r>
            <w:r w:rsidRPr="0012270A">
              <w:rPr>
                <w:szCs w:val="19"/>
                <w:lang w:val="en-GB"/>
              </w:rPr>
              <w:t>5</w:t>
            </w:r>
          </w:p>
        </w:tc>
        <w:tc>
          <w:tcPr>
            <w:tcW w:w="637" w:type="pct"/>
            <w:tcBorders>
              <w:top w:val="single" w:sz="4" w:space="0" w:color="212492"/>
              <w:left w:val="single" w:sz="4" w:space="0" w:color="212492"/>
              <w:bottom w:val="single" w:sz="4" w:space="0" w:color="212492"/>
            </w:tcBorders>
            <w:vAlign w:val="center"/>
          </w:tcPr>
          <w:p w14:paraId="2F9FCC24" w14:textId="0A726FBB" w:rsidR="009A3CF1" w:rsidRPr="0012270A" w:rsidRDefault="009A3CF1" w:rsidP="009A3CF1">
            <w:pPr>
              <w:contextualSpacing/>
              <w:jc w:val="right"/>
              <w:rPr>
                <w:szCs w:val="19"/>
                <w:lang w:val="en-GB"/>
              </w:rPr>
            </w:pPr>
            <w:r w:rsidRPr="0012270A">
              <w:rPr>
                <w:szCs w:val="19"/>
                <w:lang w:val="en-GB"/>
              </w:rPr>
              <w:t>349</w:t>
            </w:r>
            <w:r w:rsidR="00885663">
              <w:rPr>
                <w:szCs w:val="19"/>
                <w:lang w:val="en-GB"/>
              </w:rPr>
              <w:t>.</w:t>
            </w:r>
            <w:r w:rsidRPr="0012270A">
              <w:rPr>
                <w:szCs w:val="19"/>
                <w:lang w:val="en-GB"/>
              </w:rPr>
              <w:t>6</w:t>
            </w:r>
          </w:p>
        </w:tc>
      </w:tr>
      <w:tr w:rsidR="009A3CF1" w:rsidRPr="0012270A" w14:paraId="380CC1B0"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38B2F40F" w14:textId="1128D7B7" w:rsidR="009A3CF1" w:rsidRPr="0012270A" w:rsidRDefault="009A3CF1" w:rsidP="009A3CF1">
            <w:pPr>
              <w:contextualSpacing/>
              <w:rPr>
                <w:szCs w:val="19"/>
                <w:lang w:val="en-GB"/>
              </w:rPr>
            </w:pPr>
            <w:r w:rsidRPr="0012270A">
              <w:rPr>
                <w:szCs w:val="19"/>
                <w:lang w:val="en-GB"/>
              </w:rPr>
              <w:t>Podkarpackie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449C47B" w14:textId="19BFB964"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431</w:t>
            </w:r>
            <w:r w:rsidR="00885663">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5D038523" w14:textId="78A4A362" w:rsidR="009A3CF1" w:rsidRPr="0012270A" w:rsidRDefault="009A3CF1" w:rsidP="009A3CF1">
            <w:pPr>
              <w:contextualSpacing/>
              <w:jc w:val="right"/>
              <w:rPr>
                <w:szCs w:val="19"/>
                <w:lang w:val="en-GB"/>
              </w:rPr>
            </w:pPr>
            <w:r w:rsidRPr="0012270A">
              <w:rPr>
                <w:szCs w:val="19"/>
                <w:lang w:val="en-GB"/>
              </w:rPr>
              <w:t>234</w:t>
            </w:r>
            <w:r w:rsidR="00885663">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6B17837A" w14:textId="74686F34"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229</w:t>
            </w:r>
            <w:r w:rsidR="00885663">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001BD184" w14:textId="47BD1FE0" w:rsidR="009A3CF1" w:rsidRPr="0012270A" w:rsidRDefault="009A3CF1" w:rsidP="009A3CF1">
            <w:pPr>
              <w:contextualSpacing/>
              <w:jc w:val="right"/>
              <w:rPr>
                <w:szCs w:val="19"/>
                <w:lang w:val="en-GB"/>
              </w:rPr>
            </w:pPr>
            <w:r w:rsidRPr="0012270A">
              <w:rPr>
                <w:szCs w:val="19"/>
                <w:lang w:val="en-GB"/>
              </w:rPr>
              <w:t>217</w:t>
            </w:r>
            <w:r w:rsidR="00885663">
              <w:rPr>
                <w:szCs w:val="19"/>
                <w:lang w:val="en-GB"/>
              </w:rPr>
              <w:t>.</w:t>
            </w:r>
            <w:r w:rsidRPr="0012270A">
              <w:rPr>
                <w:szCs w:val="19"/>
                <w:lang w:val="en-GB"/>
              </w:rPr>
              <w:t>3</w:t>
            </w:r>
          </w:p>
        </w:tc>
        <w:tc>
          <w:tcPr>
            <w:tcW w:w="637" w:type="pct"/>
            <w:tcBorders>
              <w:top w:val="single" w:sz="4" w:space="0" w:color="212492"/>
              <w:left w:val="single" w:sz="4" w:space="0" w:color="212492"/>
              <w:bottom w:val="single" w:sz="4" w:space="0" w:color="212492"/>
              <w:right w:val="single" w:sz="4" w:space="0" w:color="212492"/>
            </w:tcBorders>
            <w:vAlign w:val="center"/>
          </w:tcPr>
          <w:p w14:paraId="46416189" w14:textId="72F7F3D4" w:rsidR="009A3CF1" w:rsidRPr="0012270A" w:rsidRDefault="009A3CF1" w:rsidP="009A3CF1">
            <w:pPr>
              <w:contextualSpacing/>
              <w:jc w:val="right"/>
              <w:rPr>
                <w:szCs w:val="19"/>
                <w:lang w:val="en-GB"/>
              </w:rPr>
            </w:pPr>
            <w:r w:rsidRPr="0012270A">
              <w:rPr>
                <w:szCs w:val="19"/>
                <w:lang w:val="en-GB"/>
              </w:rPr>
              <w:t>201</w:t>
            </w:r>
            <w:r w:rsidR="00885663">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5547A188" w14:textId="3FDF4FC3" w:rsidR="009A3CF1" w:rsidRPr="0012270A" w:rsidRDefault="009A3CF1" w:rsidP="009A3CF1">
            <w:pPr>
              <w:contextualSpacing/>
              <w:jc w:val="right"/>
              <w:rPr>
                <w:szCs w:val="19"/>
                <w:lang w:val="en-GB"/>
              </w:rPr>
            </w:pPr>
            <w:r w:rsidRPr="0012270A">
              <w:rPr>
                <w:szCs w:val="19"/>
                <w:lang w:val="en-GB"/>
              </w:rPr>
              <w:t>460</w:t>
            </w:r>
            <w:r w:rsidR="00885663">
              <w:rPr>
                <w:szCs w:val="19"/>
                <w:lang w:val="en-GB"/>
              </w:rPr>
              <w:t>.</w:t>
            </w:r>
            <w:r w:rsidRPr="0012270A">
              <w:rPr>
                <w:szCs w:val="19"/>
                <w:lang w:val="en-GB"/>
              </w:rPr>
              <w:t>1</w:t>
            </w:r>
          </w:p>
        </w:tc>
      </w:tr>
      <w:tr w:rsidR="009A3CF1" w:rsidRPr="0012270A" w14:paraId="1622C685"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5C6F4A43" w14:textId="78B71D51" w:rsidR="009A3CF1" w:rsidRPr="0012270A" w:rsidRDefault="009A3CF1" w:rsidP="009A3CF1">
            <w:pPr>
              <w:contextualSpacing/>
              <w:rPr>
                <w:szCs w:val="19"/>
                <w:lang w:val="en-GB"/>
              </w:rPr>
            </w:pPr>
            <w:r w:rsidRPr="0012270A">
              <w:rPr>
                <w:szCs w:val="19"/>
                <w:lang w:val="en-GB"/>
              </w:rPr>
              <w:t>Podlaskie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3480D790" w14:textId="2E1F463C" w:rsidR="009A3CF1" w:rsidRPr="0012270A" w:rsidRDefault="009A3CF1" w:rsidP="009A3CF1">
            <w:pPr>
              <w:contextualSpacing/>
              <w:jc w:val="right"/>
              <w:rPr>
                <w:szCs w:val="19"/>
                <w:lang w:val="en-GB"/>
              </w:rPr>
            </w:pPr>
            <w:r w:rsidRPr="0012270A">
              <w:rPr>
                <w:szCs w:val="19"/>
                <w:lang w:val="en-GB"/>
              </w:rPr>
              <w:t>527</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4DDA8661" w14:textId="372ED068" w:rsidR="009A3CF1" w:rsidRPr="0012270A" w:rsidRDefault="009A3CF1" w:rsidP="009A3CF1">
            <w:pPr>
              <w:contextualSpacing/>
              <w:jc w:val="right"/>
              <w:rPr>
                <w:szCs w:val="19"/>
                <w:lang w:val="en-GB"/>
              </w:rPr>
            </w:pPr>
            <w:r w:rsidRPr="0012270A">
              <w:rPr>
                <w:szCs w:val="19"/>
                <w:lang w:val="en-GB"/>
              </w:rPr>
              <w:t>201</w:t>
            </w:r>
            <w:r w:rsidR="00885663">
              <w:rPr>
                <w:szCs w:val="19"/>
                <w:lang w:val="en-GB"/>
              </w:rPr>
              <w:t>.</w:t>
            </w:r>
            <w:r w:rsidRPr="0012270A">
              <w:rPr>
                <w:szCs w:val="19"/>
                <w:lang w:val="en-GB"/>
              </w:rPr>
              <w:t>9</w:t>
            </w:r>
          </w:p>
        </w:tc>
        <w:tc>
          <w:tcPr>
            <w:tcW w:w="636" w:type="pct"/>
            <w:tcBorders>
              <w:top w:val="single" w:sz="4" w:space="0" w:color="212492"/>
              <w:left w:val="single" w:sz="4" w:space="0" w:color="212492"/>
              <w:bottom w:val="single" w:sz="4" w:space="0" w:color="212492"/>
              <w:right w:val="single" w:sz="4" w:space="0" w:color="212492"/>
            </w:tcBorders>
            <w:vAlign w:val="center"/>
          </w:tcPr>
          <w:p w14:paraId="536213A0" w14:textId="3CEBBA70" w:rsidR="009A3CF1" w:rsidRPr="0012270A" w:rsidRDefault="009A3CF1" w:rsidP="009A3CF1">
            <w:pPr>
              <w:contextualSpacing/>
              <w:jc w:val="right"/>
              <w:rPr>
                <w:szCs w:val="19"/>
                <w:lang w:val="en-GB"/>
              </w:rPr>
            </w:pPr>
            <w:r w:rsidRPr="0012270A">
              <w:rPr>
                <w:szCs w:val="19"/>
                <w:lang w:val="en-GB"/>
              </w:rPr>
              <w:t>470</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7497B98A" w14:textId="7D245E8D" w:rsidR="009A3CF1" w:rsidRPr="0012270A" w:rsidRDefault="009A3CF1" w:rsidP="009A3CF1">
            <w:pPr>
              <w:contextualSpacing/>
              <w:jc w:val="right"/>
              <w:rPr>
                <w:szCs w:val="19"/>
                <w:lang w:val="en-GB"/>
              </w:rPr>
            </w:pPr>
            <w:r w:rsidRPr="0012270A">
              <w:rPr>
                <w:szCs w:val="19"/>
                <w:lang w:val="en-GB"/>
              </w:rPr>
              <w:t>192</w:t>
            </w:r>
            <w:r w:rsidR="00885663">
              <w:rPr>
                <w:szCs w:val="19"/>
                <w:lang w:val="en-GB"/>
              </w:rPr>
              <w:t>.</w:t>
            </w:r>
            <w:r w:rsidRPr="0012270A">
              <w:rPr>
                <w:szCs w:val="19"/>
                <w:lang w:val="en-GB"/>
              </w:rPr>
              <w:t>1</w:t>
            </w:r>
          </w:p>
        </w:tc>
        <w:tc>
          <w:tcPr>
            <w:tcW w:w="637" w:type="pct"/>
            <w:tcBorders>
              <w:top w:val="single" w:sz="4" w:space="0" w:color="212492"/>
              <w:left w:val="single" w:sz="4" w:space="0" w:color="212492"/>
              <w:bottom w:val="single" w:sz="4" w:space="0" w:color="212492"/>
              <w:right w:val="single" w:sz="4" w:space="0" w:color="212492"/>
            </w:tcBorders>
            <w:vAlign w:val="center"/>
          </w:tcPr>
          <w:p w14:paraId="7BB5C9DB" w14:textId="416334B1" w:rsidR="009A3CF1" w:rsidRPr="0012270A" w:rsidRDefault="009A3CF1" w:rsidP="009A3CF1">
            <w:pPr>
              <w:contextualSpacing/>
              <w:jc w:val="right"/>
              <w:rPr>
                <w:szCs w:val="19"/>
                <w:lang w:val="en-GB"/>
              </w:rPr>
            </w:pPr>
            <w:r w:rsidRPr="0012270A">
              <w:rPr>
                <w:szCs w:val="19"/>
                <w:lang w:val="en-GB"/>
              </w:rPr>
              <w:t>56</w:t>
            </w:r>
            <w:r w:rsidR="00885663">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tcBorders>
            <w:vAlign w:val="center"/>
          </w:tcPr>
          <w:p w14:paraId="080DD7F7" w14:textId="2FDF76A6" w:rsidR="009A3CF1" w:rsidRPr="0012270A" w:rsidRDefault="009A3CF1" w:rsidP="009A3CF1">
            <w:pPr>
              <w:contextualSpacing/>
              <w:jc w:val="right"/>
              <w:rPr>
                <w:szCs w:val="19"/>
                <w:lang w:val="en-GB"/>
              </w:rPr>
            </w:pPr>
            <w:r w:rsidRPr="0012270A">
              <w:rPr>
                <w:szCs w:val="19"/>
                <w:lang w:val="en-GB"/>
              </w:rPr>
              <w:t>350</w:t>
            </w:r>
            <w:r w:rsidR="00885663">
              <w:rPr>
                <w:szCs w:val="19"/>
                <w:lang w:val="en-GB"/>
              </w:rPr>
              <w:t>.</w:t>
            </w:r>
            <w:r w:rsidRPr="0012270A">
              <w:rPr>
                <w:szCs w:val="19"/>
                <w:lang w:val="en-GB"/>
              </w:rPr>
              <w:t>1</w:t>
            </w:r>
          </w:p>
        </w:tc>
      </w:tr>
      <w:tr w:rsidR="009A3CF1" w:rsidRPr="0012270A" w14:paraId="621EA74B"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4F26A11A" w14:textId="475FE86A" w:rsidR="009A3CF1" w:rsidRPr="0012270A" w:rsidRDefault="009A3CF1" w:rsidP="009A3CF1">
            <w:pPr>
              <w:contextualSpacing/>
              <w:rPr>
                <w:szCs w:val="19"/>
                <w:lang w:val="en-GB"/>
              </w:rPr>
            </w:pPr>
            <w:r w:rsidRPr="0012270A">
              <w:rPr>
                <w:szCs w:val="19"/>
                <w:lang w:val="en-GB"/>
              </w:rPr>
              <w:t>Pomorskie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17FF328C" w14:textId="2254893E" w:rsidR="009A3CF1" w:rsidRPr="0012270A" w:rsidRDefault="009A3CF1" w:rsidP="00DF3CA7">
            <w:pPr>
              <w:contextualSpacing/>
              <w:jc w:val="right"/>
              <w:rPr>
                <w:szCs w:val="19"/>
                <w:lang w:val="en-GB"/>
              </w:rPr>
            </w:pPr>
            <w:r w:rsidRPr="0012270A">
              <w:rPr>
                <w:szCs w:val="19"/>
                <w:lang w:val="en-GB"/>
              </w:rPr>
              <w:t>3</w:t>
            </w:r>
            <w:r w:rsidR="00DF3CA7">
              <w:rPr>
                <w:szCs w:val="19"/>
                <w:lang w:val="en-GB"/>
              </w:rPr>
              <w:t>,</w:t>
            </w:r>
            <w:r w:rsidRPr="0012270A">
              <w:rPr>
                <w:szCs w:val="19"/>
                <w:lang w:val="en-GB"/>
              </w:rPr>
              <w:t>564</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3442DF01" w14:textId="64126EF0" w:rsidR="009A3CF1" w:rsidRPr="0012270A" w:rsidRDefault="009A3CF1" w:rsidP="009A3CF1">
            <w:pPr>
              <w:contextualSpacing/>
              <w:jc w:val="right"/>
              <w:rPr>
                <w:szCs w:val="19"/>
                <w:lang w:val="en-GB"/>
              </w:rPr>
            </w:pPr>
            <w:r w:rsidRPr="0012270A">
              <w:rPr>
                <w:szCs w:val="19"/>
                <w:lang w:val="en-GB"/>
              </w:rPr>
              <w:t>209</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04720168" w14:textId="69AB230B" w:rsidR="009A3CF1" w:rsidRPr="0012270A" w:rsidRDefault="009A3CF1" w:rsidP="00DF3CA7">
            <w:pPr>
              <w:contextualSpacing/>
              <w:jc w:val="right"/>
              <w:rPr>
                <w:szCs w:val="19"/>
                <w:lang w:val="en-GB"/>
              </w:rPr>
            </w:pPr>
            <w:r w:rsidRPr="0012270A">
              <w:rPr>
                <w:szCs w:val="19"/>
                <w:lang w:val="en-GB"/>
              </w:rPr>
              <w:t>3</w:t>
            </w:r>
            <w:r w:rsidR="00DF3CA7">
              <w:rPr>
                <w:szCs w:val="19"/>
                <w:lang w:val="en-GB"/>
              </w:rPr>
              <w:t>,</w:t>
            </w:r>
            <w:r w:rsidRPr="0012270A">
              <w:rPr>
                <w:szCs w:val="19"/>
                <w:lang w:val="en-GB"/>
              </w:rPr>
              <w:t>194</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24ACB6AB" w14:textId="11A11F00" w:rsidR="009A3CF1" w:rsidRPr="0012270A" w:rsidRDefault="009A3CF1" w:rsidP="009A3CF1">
            <w:pPr>
              <w:contextualSpacing/>
              <w:jc w:val="right"/>
              <w:rPr>
                <w:szCs w:val="19"/>
                <w:lang w:val="en-GB"/>
              </w:rPr>
            </w:pPr>
            <w:r w:rsidRPr="0012270A">
              <w:rPr>
                <w:szCs w:val="19"/>
                <w:lang w:val="en-GB"/>
              </w:rPr>
              <w:t>199</w:t>
            </w:r>
            <w:r w:rsidR="00885663">
              <w:rPr>
                <w:szCs w:val="19"/>
                <w:lang w:val="en-GB"/>
              </w:rPr>
              <w:t>.</w:t>
            </w:r>
            <w:r w:rsidRPr="0012270A">
              <w:rPr>
                <w:szCs w:val="19"/>
                <w:lang w:val="en-GB"/>
              </w:rPr>
              <w:t>2</w:t>
            </w:r>
          </w:p>
        </w:tc>
        <w:tc>
          <w:tcPr>
            <w:tcW w:w="637" w:type="pct"/>
            <w:tcBorders>
              <w:top w:val="single" w:sz="4" w:space="0" w:color="212492"/>
              <w:left w:val="single" w:sz="4" w:space="0" w:color="212492"/>
              <w:bottom w:val="single" w:sz="4" w:space="0" w:color="212492"/>
              <w:right w:val="single" w:sz="4" w:space="0" w:color="212492"/>
            </w:tcBorders>
            <w:vAlign w:val="center"/>
          </w:tcPr>
          <w:p w14:paraId="10E88754" w14:textId="3E78CF12" w:rsidR="009A3CF1" w:rsidRPr="0012270A" w:rsidRDefault="009A3CF1" w:rsidP="009A3CF1">
            <w:pPr>
              <w:contextualSpacing/>
              <w:jc w:val="right"/>
              <w:rPr>
                <w:szCs w:val="19"/>
                <w:lang w:val="en-GB"/>
              </w:rPr>
            </w:pPr>
            <w:r w:rsidRPr="0012270A">
              <w:rPr>
                <w:szCs w:val="19"/>
                <w:lang w:val="en-GB"/>
              </w:rPr>
              <w:t>369</w:t>
            </w:r>
            <w:r w:rsidR="00885663">
              <w:rPr>
                <w:szCs w:val="19"/>
                <w:lang w:val="en-GB"/>
              </w:rPr>
              <w:t>.</w:t>
            </w:r>
            <w:r w:rsidRPr="0012270A">
              <w:rPr>
                <w:szCs w:val="19"/>
                <w:lang w:val="en-GB"/>
              </w:rPr>
              <w:t>8</w:t>
            </w:r>
          </w:p>
        </w:tc>
        <w:tc>
          <w:tcPr>
            <w:tcW w:w="637" w:type="pct"/>
            <w:tcBorders>
              <w:top w:val="single" w:sz="4" w:space="0" w:color="212492"/>
              <w:left w:val="single" w:sz="4" w:space="0" w:color="212492"/>
              <w:bottom w:val="single" w:sz="4" w:space="0" w:color="212492"/>
            </w:tcBorders>
            <w:vAlign w:val="center"/>
          </w:tcPr>
          <w:p w14:paraId="439C66C0" w14:textId="6AC9D9D8" w:rsidR="009A3CF1" w:rsidRPr="0012270A" w:rsidRDefault="009A3CF1" w:rsidP="009A3CF1">
            <w:pPr>
              <w:contextualSpacing/>
              <w:jc w:val="right"/>
              <w:rPr>
                <w:szCs w:val="19"/>
                <w:lang w:val="en-GB"/>
              </w:rPr>
            </w:pPr>
            <w:r w:rsidRPr="0012270A">
              <w:rPr>
                <w:szCs w:val="19"/>
                <w:lang w:val="en-GB"/>
              </w:rPr>
              <w:t>370</w:t>
            </w:r>
            <w:r w:rsidR="00885663">
              <w:rPr>
                <w:szCs w:val="19"/>
                <w:lang w:val="en-GB"/>
              </w:rPr>
              <w:t>.</w:t>
            </w:r>
            <w:r w:rsidRPr="0012270A">
              <w:rPr>
                <w:szCs w:val="19"/>
                <w:lang w:val="en-GB"/>
              </w:rPr>
              <w:t>1</w:t>
            </w:r>
          </w:p>
        </w:tc>
      </w:tr>
      <w:tr w:rsidR="009A3CF1" w:rsidRPr="0012270A" w14:paraId="29D0F160"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4D04D664" w14:textId="27D9C996" w:rsidR="009A3CF1" w:rsidRPr="0012270A" w:rsidRDefault="009A3CF1" w:rsidP="009A3CF1">
            <w:pPr>
              <w:contextualSpacing/>
              <w:rPr>
                <w:szCs w:val="19"/>
                <w:lang w:val="en-GB"/>
              </w:rPr>
            </w:pPr>
            <w:r w:rsidRPr="0012270A">
              <w:rPr>
                <w:szCs w:val="19"/>
                <w:lang w:val="en-GB"/>
              </w:rPr>
              <w:t>Śląskie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4DA1949E" w14:textId="07F9C62A" w:rsidR="009A3CF1" w:rsidRPr="0012270A" w:rsidRDefault="009A3CF1" w:rsidP="00DF3CA7">
            <w:pPr>
              <w:contextualSpacing/>
              <w:jc w:val="right"/>
              <w:rPr>
                <w:szCs w:val="19"/>
                <w:lang w:val="en-GB"/>
              </w:rPr>
            </w:pPr>
            <w:r w:rsidRPr="0012270A">
              <w:rPr>
                <w:szCs w:val="19"/>
                <w:lang w:val="en-GB"/>
              </w:rPr>
              <w:t>2</w:t>
            </w:r>
            <w:r w:rsidR="00DF3CA7">
              <w:rPr>
                <w:szCs w:val="19"/>
                <w:lang w:val="en-GB"/>
              </w:rPr>
              <w:t>,</w:t>
            </w:r>
            <w:r w:rsidRPr="0012270A">
              <w:rPr>
                <w:szCs w:val="19"/>
                <w:lang w:val="en-GB"/>
              </w:rPr>
              <w:t>823</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4ACF4684" w14:textId="05C053E9" w:rsidR="009A3CF1" w:rsidRPr="0012270A" w:rsidRDefault="009A3CF1" w:rsidP="009A3CF1">
            <w:pPr>
              <w:contextualSpacing/>
              <w:jc w:val="right"/>
              <w:rPr>
                <w:szCs w:val="19"/>
                <w:lang w:val="en-GB"/>
              </w:rPr>
            </w:pPr>
            <w:r w:rsidRPr="0012270A">
              <w:rPr>
                <w:szCs w:val="19"/>
                <w:lang w:val="en-GB"/>
              </w:rPr>
              <w:t>261</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0CD11CFC" w14:textId="02C91574" w:rsidR="009A3CF1" w:rsidRPr="0012270A" w:rsidRDefault="009A3CF1" w:rsidP="00DF3CA7">
            <w:pPr>
              <w:contextualSpacing/>
              <w:jc w:val="right"/>
              <w:rPr>
                <w:szCs w:val="19"/>
                <w:lang w:val="en-GB"/>
              </w:rPr>
            </w:pPr>
            <w:r w:rsidRPr="0012270A">
              <w:rPr>
                <w:szCs w:val="19"/>
                <w:lang w:val="en-GB"/>
              </w:rPr>
              <w:t>2</w:t>
            </w:r>
            <w:r w:rsidR="00DF3CA7">
              <w:rPr>
                <w:szCs w:val="19"/>
                <w:lang w:val="en-GB"/>
              </w:rPr>
              <w:t>,</w:t>
            </w:r>
            <w:r w:rsidRPr="0012270A">
              <w:rPr>
                <w:szCs w:val="19"/>
                <w:lang w:val="en-GB"/>
              </w:rPr>
              <w:t>431</w:t>
            </w:r>
            <w:r w:rsidR="00885663">
              <w:rPr>
                <w:szCs w:val="19"/>
                <w:lang w:val="en-GB"/>
              </w:rPr>
              <w:t>.</w:t>
            </w:r>
            <w:r w:rsidRPr="0012270A">
              <w:rPr>
                <w:szCs w:val="19"/>
                <w:lang w:val="en-GB"/>
              </w:rPr>
              <w:t>6</w:t>
            </w:r>
          </w:p>
        </w:tc>
        <w:tc>
          <w:tcPr>
            <w:tcW w:w="636" w:type="pct"/>
            <w:tcBorders>
              <w:top w:val="single" w:sz="4" w:space="0" w:color="212492"/>
              <w:left w:val="single" w:sz="4" w:space="0" w:color="212492"/>
              <w:bottom w:val="single" w:sz="4" w:space="0" w:color="212492"/>
              <w:right w:val="single" w:sz="4" w:space="0" w:color="212492"/>
            </w:tcBorders>
            <w:vAlign w:val="center"/>
          </w:tcPr>
          <w:p w14:paraId="4D5199A8" w14:textId="7AF0E8C8" w:rsidR="009A3CF1" w:rsidRPr="0012270A" w:rsidRDefault="009A3CF1" w:rsidP="009A3CF1">
            <w:pPr>
              <w:contextualSpacing/>
              <w:jc w:val="right"/>
              <w:rPr>
                <w:szCs w:val="19"/>
                <w:lang w:val="en-GB"/>
              </w:rPr>
            </w:pPr>
            <w:r w:rsidRPr="0012270A">
              <w:rPr>
                <w:szCs w:val="19"/>
                <w:lang w:val="en-GB"/>
              </w:rPr>
              <w:t>251</w:t>
            </w:r>
            <w:r w:rsidR="00885663">
              <w:rPr>
                <w:szCs w:val="19"/>
                <w:lang w:val="en-GB"/>
              </w:rPr>
              <w:t>.</w:t>
            </w:r>
            <w:r w:rsidRPr="0012270A">
              <w:rPr>
                <w:szCs w:val="19"/>
                <w:lang w:val="en-GB"/>
              </w:rPr>
              <w:t>5</w:t>
            </w:r>
          </w:p>
        </w:tc>
        <w:tc>
          <w:tcPr>
            <w:tcW w:w="637" w:type="pct"/>
            <w:tcBorders>
              <w:top w:val="single" w:sz="4" w:space="0" w:color="212492"/>
              <w:left w:val="single" w:sz="4" w:space="0" w:color="212492"/>
              <w:bottom w:val="single" w:sz="4" w:space="0" w:color="212492"/>
              <w:right w:val="single" w:sz="4" w:space="0" w:color="212492"/>
            </w:tcBorders>
            <w:vAlign w:val="center"/>
          </w:tcPr>
          <w:p w14:paraId="4E809F04" w14:textId="5139956F" w:rsidR="009A3CF1" w:rsidRPr="0012270A" w:rsidRDefault="009A3CF1" w:rsidP="009A3CF1">
            <w:pPr>
              <w:contextualSpacing/>
              <w:jc w:val="right"/>
              <w:rPr>
                <w:szCs w:val="19"/>
                <w:lang w:val="en-GB"/>
              </w:rPr>
            </w:pPr>
            <w:r w:rsidRPr="0012270A">
              <w:rPr>
                <w:szCs w:val="19"/>
                <w:lang w:val="en-GB"/>
              </w:rPr>
              <w:t>391</w:t>
            </w:r>
            <w:r w:rsidR="00885663">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tcBorders>
            <w:vAlign w:val="center"/>
          </w:tcPr>
          <w:p w14:paraId="37614641" w14:textId="4BBB2B29" w:rsidR="009A3CF1" w:rsidRPr="0012270A" w:rsidRDefault="009A3CF1" w:rsidP="009A3CF1">
            <w:pPr>
              <w:contextualSpacing/>
              <w:jc w:val="right"/>
              <w:rPr>
                <w:szCs w:val="19"/>
                <w:lang w:val="en-GB"/>
              </w:rPr>
            </w:pPr>
            <w:r w:rsidRPr="0012270A">
              <w:rPr>
                <w:szCs w:val="19"/>
                <w:lang w:val="en-GB"/>
              </w:rPr>
              <w:t>343</w:t>
            </w:r>
            <w:r w:rsidR="00885663">
              <w:rPr>
                <w:szCs w:val="19"/>
                <w:lang w:val="en-GB"/>
              </w:rPr>
              <w:t>.</w:t>
            </w:r>
            <w:r w:rsidRPr="0012270A">
              <w:rPr>
                <w:szCs w:val="19"/>
                <w:lang w:val="en-GB"/>
              </w:rPr>
              <w:t>1</w:t>
            </w:r>
          </w:p>
        </w:tc>
      </w:tr>
      <w:tr w:rsidR="009A3CF1" w:rsidRPr="0012270A" w14:paraId="0A7E9082"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4FC8A779" w14:textId="3B94F40C" w:rsidR="009A3CF1" w:rsidRPr="0012270A" w:rsidRDefault="009A3CF1" w:rsidP="009A3CF1">
            <w:pPr>
              <w:contextualSpacing/>
              <w:rPr>
                <w:szCs w:val="19"/>
                <w:lang w:val="en-GB"/>
              </w:rPr>
            </w:pPr>
            <w:r w:rsidRPr="0012270A">
              <w:rPr>
                <w:szCs w:val="19"/>
                <w:lang w:val="en-GB"/>
              </w:rPr>
              <w:t>Świętokrzyskie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5FCD9E41" w14:textId="7B09F764" w:rsidR="009A3CF1" w:rsidRPr="0012270A" w:rsidRDefault="009A3CF1" w:rsidP="009A3CF1">
            <w:pPr>
              <w:contextualSpacing/>
              <w:jc w:val="right"/>
              <w:rPr>
                <w:szCs w:val="19"/>
                <w:lang w:val="en-GB"/>
              </w:rPr>
            </w:pPr>
            <w:r w:rsidRPr="0012270A">
              <w:rPr>
                <w:szCs w:val="19"/>
                <w:lang w:val="en-GB"/>
              </w:rPr>
              <w:t>821</w:t>
            </w:r>
            <w:r w:rsidR="00885663">
              <w:rPr>
                <w:szCs w:val="19"/>
                <w:lang w:val="en-GB"/>
              </w:rPr>
              <w:t>.</w:t>
            </w:r>
            <w:r w:rsidRPr="0012270A">
              <w:rPr>
                <w:szCs w:val="19"/>
                <w:lang w:val="en-GB"/>
              </w:rPr>
              <w:t>8</w:t>
            </w:r>
          </w:p>
        </w:tc>
        <w:tc>
          <w:tcPr>
            <w:tcW w:w="636" w:type="pct"/>
            <w:tcBorders>
              <w:top w:val="single" w:sz="4" w:space="0" w:color="212492"/>
              <w:left w:val="single" w:sz="4" w:space="0" w:color="212492"/>
              <w:bottom w:val="single" w:sz="4" w:space="0" w:color="212492"/>
              <w:right w:val="single" w:sz="4" w:space="0" w:color="212492"/>
            </w:tcBorders>
            <w:vAlign w:val="center"/>
          </w:tcPr>
          <w:p w14:paraId="6E3D0086" w14:textId="58C266AB" w:rsidR="009A3CF1" w:rsidRPr="0012270A" w:rsidRDefault="009A3CF1" w:rsidP="009A3CF1">
            <w:pPr>
              <w:contextualSpacing/>
              <w:jc w:val="right"/>
              <w:rPr>
                <w:szCs w:val="19"/>
                <w:lang w:val="en-GB"/>
              </w:rPr>
            </w:pPr>
            <w:r w:rsidRPr="0012270A">
              <w:rPr>
                <w:szCs w:val="19"/>
                <w:lang w:val="en-GB"/>
              </w:rPr>
              <w:t>199</w:t>
            </w:r>
            <w:r w:rsidR="00885663">
              <w:rPr>
                <w:szCs w:val="19"/>
                <w:lang w:val="en-GB"/>
              </w:rPr>
              <w:t>.</w:t>
            </w:r>
            <w:r w:rsidRPr="0012270A">
              <w:rPr>
                <w:szCs w:val="19"/>
                <w:lang w:val="en-GB"/>
              </w:rPr>
              <w:t>5</w:t>
            </w:r>
          </w:p>
        </w:tc>
        <w:tc>
          <w:tcPr>
            <w:tcW w:w="636" w:type="pct"/>
            <w:tcBorders>
              <w:top w:val="single" w:sz="4" w:space="0" w:color="212492"/>
              <w:left w:val="single" w:sz="4" w:space="0" w:color="212492"/>
              <w:bottom w:val="single" w:sz="4" w:space="0" w:color="212492"/>
              <w:right w:val="single" w:sz="4" w:space="0" w:color="212492"/>
            </w:tcBorders>
            <w:vAlign w:val="center"/>
          </w:tcPr>
          <w:p w14:paraId="3549F783" w14:textId="01D4AEB8" w:rsidR="009A3CF1" w:rsidRPr="0012270A" w:rsidRDefault="009A3CF1" w:rsidP="009A3CF1">
            <w:pPr>
              <w:contextualSpacing/>
              <w:jc w:val="right"/>
              <w:rPr>
                <w:szCs w:val="19"/>
                <w:lang w:val="en-GB"/>
              </w:rPr>
            </w:pPr>
            <w:r w:rsidRPr="0012270A">
              <w:rPr>
                <w:szCs w:val="19"/>
                <w:lang w:val="en-GB"/>
              </w:rPr>
              <w:t>792</w:t>
            </w:r>
            <w:r w:rsidR="00885663">
              <w:rPr>
                <w:szCs w:val="19"/>
                <w:lang w:val="en-GB"/>
              </w:rPr>
              <w:t>.</w:t>
            </w:r>
            <w:r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71A9268B" w14:textId="39940756" w:rsidR="009A3CF1" w:rsidRPr="0012270A" w:rsidRDefault="009A3CF1" w:rsidP="009A3CF1">
            <w:pPr>
              <w:contextualSpacing/>
              <w:jc w:val="right"/>
              <w:rPr>
                <w:szCs w:val="19"/>
                <w:lang w:val="en-GB"/>
              </w:rPr>
            </w:pPr>
            <w:r w:rsidRPr="0012270A">
              <w:rPr>
                <w:szCs w:val="19"/>
                <w:lang w:val="en-GB"/>
              </w:rPr>
              <w:t>203</w:t>
            </w:r>
            <w:r w:rsidR="00885663">
              <w:rPr>
                <w:szCs w:val="19"/>
                <w:lang w:val="en-GB"/>
              </w:rPr>
              <w:t>.</w:t>
            </w:r>
            <w:r w:rsidRPr="0012270A">
              <w:rPr>
                <w:szCs w:val="19"/>
                <w:lang w:val="en-GB"/>
              </w:rPr>
              <w:t>5</w:t>
            </w:r>
          </w:p>
        </w:tc>
        <w:tc>
          <w:tcPr>
            <w:tcW w:w="637" w:type="pct"/>
            <w:tcBorders>
              <w:top w:val="single" w:sz="4" w:space="0" w:color="212492"/>
              <w:left w:val="single" w:sz="4" w:space="0" w:color="212492"/>
              <w:bottom w:val="single" w:sz="4" w:space="0" w:color="212492"/>
              <w:right w:val="single" w:sz="4" w:space="0" w:color="212492"/>
            </w:tcBorders>
            <w:vAlign w:val="center"/>
          </w:tcPr>
          <w:p w14:paraId="0138870E" w14:textId="79DF81B3" w:rsidR="009A3CF1" w:rsidRPr="0012270A" w:rsidRDefault="009A3CF1" w:rsidP="009A3CF1">
            <w:pPr>
              <w:contextualSpacing/>
              <w:jc w:val="right"/>
              <w:rPr>
                <w:szCs w:val="19"/>
                <w:lang w:val="en-GB"/>
              </w:rPr>
            </w:pPr>
            <w:r w:rsidRPr="0012270A">
              <w:rPr>
                <w:szCs w:val="19"/>
                <w:lang w:val="en-GB"/>
              </w:rPr>
              <w:t>29</w:t>
            </w:r>
            <w:r w:rsidR="00885663">
              <w:rPr>
                <w:szCs w:val="19"/>
                <w:lang w:val="en-GB"/>
              </w:rPr>
              <w:t>.</w:t>
            </w:r>
            <w:r w:rsidRPr="0012270A">
              <w:rPr>
                <w:szCs w:val="19"/>
                <w:lang w:val="en-GB"/>
              </w:rPr>
              <w:t>7</w:t>
            </w:r>
          </w:p>
        </w:tc>
        <w:tc>
          <w:tcPr>
            <w:tcW w:w="637" w:type="pct"/>
            <w:tcBorders>
              <w:top w:val="single" w:sz="4" w:space="0" w:color="212492"/>
              <w:left w:val="single" w:sz="4" w:space="0" w:color="212492"/>
              <w:bottom w:val="single" w:sz="4" w:space="0" w:color="212492"/>
            </w:tcBorders>
            <w:vAlign w:val="center"/>
          </w:tcPr>
          <w:p w14:paraId="70A1CE91" w14:textId="5114B626" w:rsidR="009A3CF1" w:rsidRPr="0012270A" w:rsidRDefault="009A3CF1" w:rsidP="009A3CF1">
            <w:pPr>
              <w:contextualSpacing/>
              <w:jc w:val="right"/>
              <w:rPr>
                <w:szCs w:val="19"/>
                <w:lang w:val="en-GB"/>
              </w:rPr>
            </w:pPr>
            <w:r w:rsidRPr="0012270A">
              <w:rPr>
                <w:szCs w:val="19"/>
                <w:lang w:val="en-GB"/>
              </w:rPr>
              <w:t>131</w:t>
            </w:r>
            <w:r w:rsidR="00885663">
              <w:rPr>
                <w:szCs w:val="19"/>
                <w:lang w:val="en-GB"/>
              </w:rPr>
              <w:t>.</w:t>
            </w:r>
            <w:r w:rsidRPr="0012270A">
              <w:rPr>
                <w:szCs w:val="19"/>
                <w:lang w:val="en-GB"/>
              </w:rPr>
              <w:t>7</w:t>
            </w:r>
          </w:p>
        </w:tc>
      </w:tr>
      <w:tr w:rsidR="009A3CF1" w:rsidRPr="0012270A" w14:paraId="63F2E907"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69B1E638" w14:textId="77777777" w:rsidR="009A3CF1" w:rsidRPr="0012270A" w:rsidRDefault="009A3CF1" w:rsidP="009A3CF1">
            <w:pPr>
              <w:contextualSpacing/>
              <w:rPr>
                <w:szCs w:val="19"/>
                <w:lang w:val="en-GB"/>
              </w:rPr>
            </w:pPr>
            <w:r w:rsidRPr="0012270A">
              <w:rPr>
                <w:szCs w:val="19"/>
                <w:lang w:val="en-GB"/>
              </w:rPr>
              <w:t>Warmińsko</w:t>
            </w:r>
          </w:p>
          <w:p w14:paraId="5B64052A" w14:textId="68D9F4B8" w:rsidR="009A3CF1" w:rsidRPr="0012270A" w:rsidRDefault="009A3CF1" w:rsidP="009A3CF1">
            <w:pPr>
              <w:contextualSpacing/>
              <w:rPr>
                <w:szCs w:val="19"/>
                <w:lang w:val="en-GB"/>
              </w:rPr>
            </w:pPr>
            <w:r w:rsidRPr="0012270A">
              <w:rPr>
                <w:szCs w:val="19"/>
                <w:lang w:val="en-GB"/>
              </w:rPr>
              <w:t>-Mazurskie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2726FA25" w14:textId="78AA67D2"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110</w:t>
            </w:r>
            <w:r w:rsidR="00885663">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1D5727C6" w14:textId="7F3DBBF3" w:rsidR="009A3CF1" w:rsidRPr="0012270A" w:rsidRDefault="009A3CF1" w:rsidP="009A3CF1">
            <w:pPr>
              <w:contextualSpacing/>
              <w:jc w:val="right"/>
              <w:rPr>
                <w:szCs w:val="19"/>
                <w:lang w:val="en-GB"/>
              </w:rPr>
            </w:pPr>
            <w:r w:rsidRPr="0012270A">
              <w:rPr>
                <w:szCs w:val="19"/>
                <w:lang w:val="en-GB"/>
              </w:rPr>
              <w:t>219</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single" w:sz="4" w:space="0" w:color="212492"/>
              <w:right w:val="single" w:sz="4" w:space="0" w:color="212492"/>
            </w:tcBorders>
            <w:vAlign w:val="center"/>
          </w:tcPr>
          <w:p w14:paraId="339D919A" w14:textId="2FD7EEE6" w:rsidR="009A3CF1" w:rsidRPr="0012270A" w:rsidRDefault="00DF3CA7" w:rsidP="009A3CF1">
            <w:pPr>
              <w:contextualSpacing/>
              <w:jc w:val="right"/>
              <w:rPr>
                <w:szCs w:val="19"/>
                <w:lang w:val="en-GB"/>
              </w:rPr>
            </w:pPr>
            <w:r>
              <w:rPr>
                <w:szCs w:val="19"/>
                <w:lang w:val="en-GB"/>
              </w:rPr>
              <w:t>1,</w:t>
            </w:r>
            <w:r w:rsidR="009A3CF1" w:rsidRPr="0012270A">
              <w:rPr>
                <w:szCs w:val="19"/>
                <w:lang w:val="en-GB"/>
              </w:rPr>
              <w:t>055</w:t>
            </w:r>
            <w:r w:rsidR="00885663">
              <w:rPr>
                <w:szCs w:val="19"/>
                <w:lang w:val="en-GB"/>
              </w:rPr>
              <w:t>.</w:t>
            </w:r>
            <w:r w:rsidR="009A3CF1" w:rsidRPr="0012270A">
              <w:rPr>
                <w:szCs w:val="19"/>
                <w:lang w:val="en-GB"/>
              </w:rPr>
              <w:t>2</w:t>
            </w:r>
          </w:p>
        </w:tc>
        <w:tc>
          <w:tcPr>
            <w:tcW w:w="636" w:type="pct"/>
            <w:tcBorders>
              <w:top w:val="single" w:sz="4" w:space="0" w:color="212492"/>
              <w:left w:val="single" w:sz="4" w:space="0" w:color="212492"/>
              <w:bottom w:val="single" w:sz="4" w:space="0" w:color="212492"/>
              <w:right w:val="single" w:sz="4" w:space="0" w:color="212492"/>
            </w:tcBorders>
            <w:vAlign w:val="center"/>
          </w:tcPr>
          <w:p w14:paraId="3EE77D0A" w14:textId="097D1872" w:rsidR="009A3CF1" w:rsidRPr="0012270A" w:rsidRDefault="009A3CF1" w:rsidP="009A3CF1">
            <w:pPr>
              <w:contextualSpacing/>
              <w:jc w:val="right"/>
              <w:rPr>
                <w:szCs w:val="19"/>
                <w:lang w:val="en-GB"/>
              </w:rPr>
            </w:pPr>
            <w:r w:rsidRPr="0012270A">
              <w:rPr>
                <w:szCs w:val="19"/>
                <w:lang w:val="en-GB"/>
              </w:rPr>
              <w:t>215</w:t>
            </w:r>
            <w:r w:rsidR="00885663">
              <w:rPr>
                <w:szCs w:val="19"/>
                <w:lang w:val="en-GB"/>
              </w:rPr>
              <w:t>.</w:t>
            </w:r>
            <w:r w:rsidRPr="0012270A">
              <w:rPr>
                <w:szCs w:val="19"/>
                <w:lang w:val="en-GB"/>
              </w:rPr>
              <w:t>0</w:t>
            </w:r>
          </w:p>
        </w:tc>
        <w:tc>
          <w:tcPr>
            <w:tcW w:w="637" w:type="pct"/>
            <w:tcBorders>
              <w:top w:val="single" w:sz="4" w:space="0" w:color="212492"/>
              <w:left w:val="single" w:sz="4" w:space="0" w:color="212492"/>
              <w:bottom w:val="single" w:sz="4" w:space="0" w:color="212492"/>
              <w:right w:val="single" w:sz="4" w:space="0" w:color="212492"/>
            </w:tcBorders>
            <w:vAlign w:val="center"/>
          </w:tcPr>
          <w:p w14:paraId="51B4B608" w14:textId="17E82DC2" w:rsidR="009A3CF1" w:rsidRPr="0012270A" w:rsidRDefault="009A3CF1" w:rsidP="009A3CF1">
            <w:pPr>
              <w:contextualSpacing/>
              <w:jc w:val="right"/>
              <w:rPr>
                <w:szCs w:val="19"/>
                <w:lang w:val="en-GB"/>
              </w:rPr>
            </w:pPr>
            <w:r w:rsidRPr="0012270A">
              <w:rPr>
                <w:szCs w:val="19"/>
                <w:lang w:val="en-GB"/>
              </w:rPr>
              <w:t>54</w:t>
            </w:r>
            <w:r w:rsidR="00885663">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tcBorders>
            <w:vAlign w:val="center"/>
          </w:tcPr>
          <w:p w14:paraId="1CB84319" w14:textId="7264972A" w:rsidR="009A3CF1" w:rsidRPr="0012270A" w:rsidRDefault="009A3CF1" w:rsidP="009A3CF1">
            <w:pPr>
              <w:contextualSpacing/>
              <w:jc w:val="right"/>
              <w:rPr>
                <w:szCs w:val="19"/>
                <w:lang w:val="en-GB"/>
              </w:rPr>
            </w:pPr>
            <w:r w:rsidRPr="0012270A">
              <w:rPr>
                <w:szCs w:val="19"/>
                <w:lang w:val="en-GB"/>
              </w:rPr>
              <w:t>378</w:t>
            </w:r>
            <w:r w:rsidR="00885663">
              <w:rPr>
                <w:szCs w:val="19"/>
                <w:lang w:val="en-GB"/>
              </w:rPr>
              <w:t>.</w:t>
            </w:r>
            <w:r w:rsidRPr="0012270A">
              <w:rPr>
                <w:szCs w:val="19"/>
                <w:lang w:val="en-GB"/>
              </w:rPr>
              <w:t>6</w:t>
            </w:r>
          </w:p>
        </w:tc>
      </w:tr>
      <w:tr w:rsidR="009A3CF1" w:rsidRPr="0012270A" w14:paraId="4852755A" w14:textId="77777777" w:rsidTr="008E0DF6">
        <w:trPr>
          <w:trHeight w:val="340"/>
        </w:trPr>
        <w:tc>
          <w:tcPr>
            <w:tcW w:w="1183" w:type="pct"/>
            <w:tcBorders>
              <w:top w:val="single" w:sz="4" w:space="0" w:color="212492"/>
              <w:bottom w:val="single" w:sz="4" w:space="0" w:color="212492"/>
              <w:right w:val="single" w:sz="4" w:space="0" w:color="212492"/>
            </w:tcBorders>
            <w:vAlign w:val="center"/>
          </w:tcPr>
          <w:p w14:paraId="78E28E4D" w14:textId="417357A0" w:rsidR="009A3CF1" w:rsidRPr="0012270A" w:rsidRDefault="009A3CF1" w:rsidP="009A3CF1">
            <w:pPr>
              <w:contextualSpacing/>
              <w:rPr>
                <w:szCs w:val="19"/>
                <w:lang w:val="en-GB"/>
              </w:rPr>
            </w:pPr>
            <w:r w:rsidRPr="0012270A">
              <w:rPr>
                <w:szCs w:val="19"/>
                <w:lang w:val="en-GB"/>
              </w:rPr>
              <w:t>Wielkopolskie</w:t>
            </w:r>
          </w:p>
        </w:tc>
        <w:tc>
          <w:tcPr>
            <w:tcW w:w="635" w:type="pct"/>
            <w:tcBorders>
              <w:top w:val="single" w:sz="4" w:space="0" w:color="212492"/>
              <w:left w:val="single" w:sz="4" w:space="0" w:color="212492"/>
              <w:bottom w:val="single" w:sz="4" w:space="0" w:color="212492"/>
              <w:right w:val="single" w:sz="4" w:space="0" w:color="212492"/>
            </w:tcBorders>
            <w:vAlign w:val="center"/>
          </w:tcPr>
          <w:p w14:paraId="267A1B3B" w14:textId="48FA726C"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586</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357378A2" w14:textId="718D873B" w:rsidR="009A3CF1" w:rsidRPr="0012270A" w:rsidRDefault="009A3CF1" w:rsidP="009A3CF1">
            <w:pPr>
              <w:contextualSpacing/>
              <w:jc w:val="right"/>
              <w:rPr>
                <w:szCs w:val="19"/>
                <w:lang w:val="en-GB"/>
              </w:rPr>
            </w:pPr>
            <w:r w:rsidRPr="0012270A">
              <w:rPr>
                <w:szCs w:val="19"/>
                <w:lang w:val="en-GB"/>
              </w:rPr>
              <w:t>245</w:t>
            </w:r>
            <w:r w:rsidR="00885663">
              <w:rPr>
                <w:szCs w:val="19"/>
                <w:lang w:val="en-GB"/>
              </w:rPr>
              <w:t>.</w:t>
            </w:r>
            <w:r w:rsidRPr="0012270A">
              <w:rPr>
                <w:szCs w:val="19"/>
                <w:lang w:val="en-GB"/>
              </w:rPr>
              <w:t>1</w:t>
            </w:r>
          </w:p>
        </w:tc>
        <w:tc>
          <w:tcPr>
            <w:tcW w:w="636" w:type="pct"/>
            <w:tcBorders>
              <w:top w:val="single" w:sz="4" w:space="0" w:color="212492"/>
              <w:left w:val="single" w:sz="4" w:space="0" w:color="212492"/>
              <w:bottom w:val="single" w:sz="4" w:space="0" w:color="212492"/>
              <w:right w:val="single" w:sz="4" w:space="0" w:color="212492"/>
            </w:tcBorders>
            <w:vAlign w:val="center"/>
          </w:tcPr>
          <w:p w14:paraId="29E79C4B" w14:textId="2C6AB143"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328</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single" w:sz="4" w:space="0" w:color="212492"/>
              <w:right w:val="single" w:sz="4" w:space="0" w:color="212492"/>
            </w:tcBorders>
            <w:vAlign w:val="center"/>
          </w:tcPr>
          <w:p w14:paraId="3563C0FD" w14:textId="065F6A69" w:rsidR="009A3CF1" w:rsidRPr="0012270A" w:rsidRDefault="009A3CF1" w:rsidP="009A3CF1">
            <w:pPr>
              <w:contextualSpacing/>
              <w:jc w:val="right"/>
              <w:rPr>
                <w:szCs w:val="19"/>
                <w:lang w:val="en-GB"/>
              </w:rPr>
            </w:pPr>
            <w:r w:rsidRPr="0012270A">
              <w:rPr>
                <w:szCs w:val="19"/>
                <w:lang w:val="en-GB"/>
              </w:rPr>
              <w:t>241</w:t>
            </w:r>
            <w:r w:rsidR="00885663">
              <w:rPr>
                <w:szCs w:val="19"/>
                <w:lang w:val="en-GB"/>
              </w:rPr>
              <w:t>.</w:t>
            </w:r>
            <w:r w:rsidRPr="0012270A">
              <w:rPr>
                <w:szCs w:val="19"/>
                <w:lang w:val="en-GB"/>
              </w:rPr>
              <w:t>6</w:t>
            </w:r>
          </w:p>
        </w:tc>
        <w:tc>
          <w:tcPr>
            <w:tcW w:w="637" w:type="pct"/>
            <w:tcBorders>
              <w:top w:val="single" w:sz="4" w:space="0" w:color="212492"/>
              <w:left w:val="single" w:sz="4" w:space="0" w:color="212492"/>
              <w:bottom w:val="single" w:sz="4" w:space="0" w:color="212492"/>
              <w:right w:val="single" w:sz="4" w:space="0" w:color="212492"/>
            </w:tcBorders>
            <w:vAlign w:val="center"/>
          </w:tcPr>
          <w:p w14:paraId="4EEF7849" w14:textId="37F671B7" w:rsidR="009A3CF1" w:rsidRPr="0012270A" w:rsidRDefault="009A3CF1" w:rsidP="009A3CF1">
            <w:pPr>
              <w:contextualSpacing/>
              <w:jc w:val="right"/>
              <w:rPr>
                <w:szCs w:val="19"/>
                <w:lang w:val="en-GB"/>
              </w:rPr>
            </w:pPr>
            <w:r w:rsidRPr="0012270A">
              <w:rPr>
                <w:szCs w:val="19"/>
                <w:lang w:val="en-GB"/>
              </w:rPr>
              <w:t>257</w:t>
            </w:r>
            <w:r w:rsidR="00885663">
              <w:rPr>
                <w:szCs w:val="19"/>
                <w:lang w:val="en-GB"/>
              </w:rPr>
              <w:t>.</w:t>
            </w:r>
            <w:r w:rsidRPr="0012270A">
              <w:rPr>
                <w:szCs w:val="19"/>
                <w:lang w:val="en-GB"/>
              </w:rPr>
              <w:t>9</w:t>
            </w:r>
          </w:p>
        </w:tc>
        <w:tc>
          <w:tcPr>
            <w:tcW w:w="637" w:type="pct"/>
            <w:tcBorders>
              <w:top w:val="single" w:sz="4" w:space="0" w:color="212492"/>
              <w:left w:val="single" w:sz="4" w:space="0" w:color="212492"/>
              <w:bottom w:val="single" w:sz="4" w:space="0" w:color="212492"/>
            </w:tcBorders>
            <w:vAlign w:val="center"/>
          </w:tcPr>
          <w:p w14:paraId="53E66235" w14:textId="22F36F02" w:rsidR="009A3CF1" w:rsidRPr="0012270A" w:rsidRDefault="009A3CF1" w:rsidP="009A3CF1">
            <w:pPr>
              <w:contextualSpacing/>
              <w:jc w:val="right"/>
              <w:rPr>
                <w:szCs w:val="19"/>
                <w:lang w:val="en-GB"/>
              </w:rPr>
            </w:pPr>
            <w:r w:rsidRPr="0012270A">
              <w:rPr>
                <w:szCs w:val="19"/>
                <w:lang w:val="en-GB"/>
              </w:rPr>
              <w:t>265</w:t>
            </w:r>
            <w:r w:rsidR="00885663">
              <w:rPr>
                <w:szCs w:val="19"/>
                <w:lang w:val="en-GB"/>
              </w:rPr>
              <w:t>.</w:t>
            </w:r>
            <w:r w:rsidRPr="0012270A">
              <w:rPr>
                <w:szCs w:val="19"/>
                <w:lang w:val="en-GB"/>
              </w:rPr>
              <w:t>5</w:t>
            </w:r>
          </w:p>
        </w:tc>
      </w:tr>
      <w:tr w:rsidR="009A3CF1" w:rsidRPr="0012270A" w14:paraId="233F6E27" w14:textId="77777777" w:rsidTr="008E0DF6">
        <w:trPr>
          <w:trHeight w:val="340"/>
        </w:trPr>
        <w:tc>
          <w:tcPr>
            <w:tcW w:w="1183" w:type="pct"/>
            <w:tcBorders>
              <w:top w:val="single" w:sz="4" w:space="0" w:color="212492"/>
              <w:bottom w:val="nil"/>
              <w:right w:val="single" w:sz="4" w:space="0" w:color="212492"/>
            </w:tcBorders>
            <w:vAlign w:val="center"/>
          </w:tcPr>
          <w:p w14:paraId="1E6CDF54" w14:textId="62920CB2" w:rsidR="009A3CF1" w:rsidRPr="0012270A" w:rsidRDefault="009A3CF1" w:rsidP="009A3CF1">
            <w:pPr>
              <w:contextualSpacing/>
              <w:rPr>
                <w:szCs w:val="19"/>
                <w:lang w:val="en-GB"/>
              </w:rPr>
            </w:pPr>
            <w:r w:rsidRPr="0012270A">
              <w:rPr>
                <w:szCs w:val="19"/>
                <w:lang w:val="en-GB"/>
              </w:rPr>
              <w:t>Zachodniopomorskie</w:t>
            </w:r>
          </w:p>
        </w:tc>
        <w:tc>
          <w:tcPr>
            <w:tcW w:w="635" w:type="pct"/>
            <w:tcBorders>
              <w:top w:val="single" w:sz="4" w:space="0" w:color="212492"/>
              <w:left w:val="single" w:sz="4" w:space="0" w:color="212492"/>
              <w:bottom w:val="nil"/>
              <w:right w:val="single" w:sz="4" w:space="0" w:color="212492"/>
            </w:tcBorders>
            <w:vAlign w:val="center"/>
          </w:tcPr>
          <w:p w14:paraId="51C066FE" w14:textId="0B04EB04" w:rsidR="009A3CF1" w:rsidRPr="0012270A" w:rsidRDefault="009A3CF1" w:rsidP="00DF3CA7">
            <w:pPr>
              <w:contextualSpacing/>
              <w:jc w:val="right"/>
              <w:rPr>
                <w:szCs w:val="19"/>
                <w:lang w:val="en-GB"/>
              </w:rPr>
            </w:pPr>
            <w:r w:rsidRPr="0012270A">
              <w:rPr>
                <w:szCs w:val="19"/>
                <w:lang w:val="en-GB"/>
              </w:rPr>
              <w:t>5</w:t>
            </w:r>
            <w:r w:rsidR="00DF3CA7">
              <w:rPr>
                <w:szCs w:val="19"/>
                <w:lang w:val="en-GB"/>
              </w:rPr>
              <w:t>,</w:t>
            </w:r>
            <w:r w:rsidRPr="0012270A">
              <w:rPr>
                <w:szCs w:val="19"/>
                <w:lang w:val="en-GB"/>
              </w:rPr>
              <w:t>686</w:t>
            </w:r>
            <w:r w:rsidR="00885663">
              <w:rPr>
                <w:szCs w:val="19"/>
                <w:lang w:val="en-GB"/>
              </w:rPr>
              <w:t>.</w:t>
            </w:r>
            <w:r w:rsidRPr="0012270A">
              <w:rPr>
                <w:szCs w:val="19"/>
                <w:lang w:val="en-GB"/>
              </w:rPr>
              <w:t>4</w:t>
            </w:r>
          </w:p>
        </w:tc>
        <w:tc>
          <w:tcPr>
            <w:tcW w:w="636" w:type="pct"/>
            <w:tcBorders>
              <w:top w:val="single" w:sz="4" w:space="0" w:color="212492"/>
              <w:left w:val="single" w:sz="4" w:space="0" w:color="212492"/>
              <w:bottom w:val="nil"/>
              <w:right w:val="single" w:sz="4" w:space="0" w:color="212492"/>
            </w:tcBorders>
            <w:vAlign w:val="center"/>
          </w:tcPr>
          <w:p w14:paraId="5D3BF111" w14:textId="2C29D5DE" w:rsidR="009A3CF1" w:rsidRPr="0012270A" w:rsidRDefault="009A3CF1" w:rsidP="009A3CF1">
            <w:pPr>
              <w:contextualSpacing/>
              <w:jc w:val="right"/>
              <w:rPr>
                <w:szCs w:val="19"/>
                <w:lang w:val="en-GB"/>
              </w:rPr>
            </w:pPr>
            <w:r w:rsidRPr="0012270A">
              <w:rPr>
                <w:szCs w:val="19"/>
                <w:lang w:val="en-GB"/>
              </w:rPr>
              <w:t>222</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nil"/>
              <w:right w:val="single" w:sz="4" w:space="0" w:color="212492"/>
            </w:tcBorders>
            <w:vAlign w:val="center"/>
          </w:tcPr>
          <w:p w14:paraId="5F9C0E5D" w14:textId="0788A58A" w:rsidR="009A3CF1" w:rsidRPr="0012270A" w:rsidRDefault="009A3CF1" w:rsidP="00DF3CA7">
            <w:pPr>
              <w:contextualSpacing/>
              <w:jc w:val="right"/>
              <w:rPr>
                <w:szCs w:val="19"/>
                <w:lang w:val="en-GB"/>
              </w:rPr>
            </w:pPr>
            <w:r w:rsidRPr="0012270A">
              <w:rPr>
                <w:szCs w:val="19"/>
                <w:lang w:val="en-GB"/>
              </w:rPr>
              <w:t>4</w:t>
            </w:r>
            <w:r w:rsidR="00DF3CA7">
              <w:rPr>
                <w:szCs w:val="19"/>
                <w:lang w:val="en-GB"/>
              </w:rPr>
              <w:t>,</w:t>
            </w:r>
            <w:r w:rsidRPr="0012270A">
              <w:rPr>
                <w:szCs w:val="19"/>
                <w:lang w:val="en-GB"/>
              </w:rPr>
              <w:t>560</w:t>
            </w:r>
            <w:r w:rsidR="00885663">
              <w:rPr>
                <w:szCs w:val="19"/>
                <w:lang w:val="en-GB"/>
              </w:rPr>
              <w:t>.</w:t>
            </w:r>
            <w:r w:rsidRPr="0012270A">
              <w:rPr>
                <w:szCs w:val="19"/>
                <w:lang w:val="en-GB"/>
              </w:rPr>
              <w:t>7</w:t>
            </w:r>
          </w:p>
        </w:tc>
        <w:tc>
          <w:tcPr>
            <w:tcW w:w="636" w:type="pct"/>
            <w:tcBorders>
              <w:top w:val="single" w:sz="4" w:space="0" w:color="212492"/>
              <w:left w:val="single" w:sz="4" w:space="0" w:color="212492"/>
              <w:bottom w:val="nil"/>
              <w:right w:val="single" w:sz="4" w:space="0" w:color="212492"/>
            </w:tcBorders>
            <w:vAlign w:val="center"/>
          </w:tcPr>
          <w:p w14:paraId="00DFE2ED" w14:textId="0B047C83" w:rsidR="009A3CF1" w:rsidRPr="0012270A" w:rsidRDefault="009A3CF1" w:rsidP="009A3CF1">
            <w:pPr>
              <w:contextualSpacing/>
              <w:jc w:val="right"/>
              <w:rPr>
                <w:szCs w:val="19"/>
                <w:lang w:val="en-GB"/>
              </w:rPr>
            </w:pPr>
            <w:r w:rsidRPr="0012270A">
              <w:rPr>
                <w:szCs w:val="19"/>
                <w:lang w:val="en-GB"/>
              </w:rPr>
              <w:t>195</w:t>
            </w:r>
            <w:r w:rsidR="00885663">
              <w:rPr>
                <w:szCs w:val="19"/>
                <w:lang w:val="en-GB"/>
              </w:rPr>
              <w:t>.</w:t>
            </w:r>
            <w:r w:rsidRPr="0012270A">
              <w:rPr>
                <w:szCs w:val="19"/>
                <w:lang w:val="en-GB"/>
              </w:rPr>
              <w:t>7</w:t>
            </w:r>
          </w:p>
        </w:tc>
        <w:tc>
          <w:tcPr>
            <w:tcW w:w="637" w:type="pct"/>
            <w:tcBorders>
              <w:top w:val="single" w:sz="4" w:space="0" w:color="212492"/>
              <w:left w:val="single" w:sz="4" w:space="0" w:color="212492"/>
              <w:bottom w:val="nil"/>
              <w:right w:val="single" w:sz="4" w:space="0" w:color="212492"/>
            </w:tcBorders>
            <w:vAlign w:val="center"/>
          </w:tcPr>
          <w:p w14:paraId="2811491C" w14:textId="520CD91C" w:rsidR="009A3CF1" w:rsidRPr="0012270A" w:rsidRDefault="009A3CF1" w:rsidP="00DF3CA7">
            <w:pPr>
              <w:contextualSpacing/>
              <w:jc w:val="right"/>
              <w:rPr>
                <w:szCs w:val="19"/>
                <w:lang w:val="en-GB"/>
              </w:rPr>
            </w:pPr>
            <w:r w:rsidRPr="0012270A">
              <w:rPr>
                <w:szCs w:val="19"/>
                <w:lang w:val="en-GB"/>
              </w:rPr>
              <w:t>1</w:t>
            </w:r>
            <w:r w:rsidR="00DF3CA7">
              <w:rPr>
                <w:szCs w:val="19"/>
                <w:lang w:val="en-GB"/>
              </w:rPr>
              <w:t>,</w:t>
            </w:r>
            <w:r w:rsidRPr="0012270A">
              <w:rPr>
                <w:szCs w:val="19"/>
                <w:lang w:val="en-GB"/>
              </w:rPr>
              <w:t>125</w:t>
            </w:r>
            <w:r w:rsidR="00885663">
              <w:rPr>
                <w:szCs w:val="19"/>
                <w:lang w:val="en-GB"/>
              </w:rPr>
              <w:t>.</w:t>
            </w:r>
            <w:r w:rsidRPr="0012270A">
              <w:rPr>
                <w:szCs w:val="19"/>
                <w:lang w:val="en-GB"/>
              </w:rPr>
              <w:t>7</w:t>
            </w:r>
          </w:p>
        </w:tc>
        <w:tc>
          <w:tcPr>
            <w:tcW w:w="637" w:type="pct"/>
            <w:tcBorders>
              <w:top w:val="single" w:sz="4" w:space="0" w:color="212492"/>
              <w:left w:val="single" w:sz="4" w:space="0" w:color="212492"/>
              <w:bottom w:val="nil"/>
            </w:tcBorders>
            <w:vAlign w:val="center"/>
          </w:tcPr>
          <w:p w14:paraId="3A2E74B1" w14:textId="1E8E860F" w:rsidR="009A3CF1" w:rsidRPr="0012270A" w:rsidRDefault="009A3CF1" w:rsidP="009A3CF1">
            <w:pPr>
              <w:contextualSpacing/>
              <w:jc w:val="right"/>
              <w:rPr>
                <w:szCs w:val="19"/>
                <w:lang w:val="en-GB"/>
              </w:rPr>
            </w:pPr>
            <w:r w:rsidRPr="0012270A">
              <w:rPr>
                <w:szCs w:val="19"/>
                <w:lang w:val="en-GB"/>
              </w:rPr>
              <w:t>507</w:t>
            </w:r>
            <w:r w:rsidR="00885663">
              <w:rPr>
                <w:szCs w:val="19"/>
                <w:lang w:val="en-GB"/>
              </w:rPr>
              <w:t>.</w:t>
            </w:r>
            <w:r w:rsidRPr="0012270A">
              <w:rPr>
                <w:szCs w:val="19"/>
                <w:lang w:val="en-GB"/>
              </w:rPr>
              <w:t>5</w:t>
            </w:r>
          </w:p>
        </w:tc>
      </w:tr>
    </w:tbl>
    <w:p w14:paraId="537180AB" w14:textId="77777777" w:rsidR="00A166F6" w:rsidRPr="0012270A" w:rsidRDefault="00A166F6" w:rsidP="00A166F6">
      <w:pPr>
        <w:spacing w:after="0" w:line="288" w:lineRule="auto"/>
        <w:rPr>
          <w:lang w:val="en-GB" w:eastAsia="pl-PL"/>
        </w:rPr>
      </w:pPr>
    </w:p>
    <w:p w14:paraId="44620A4B" w14:textId="126683B7" w:rsidR="00A166F6" w:rsidRPr="0012270A" w:rsidRDefault="00A166F6" w:rsidP="00A166F6">
      <w:pPr>
        <w:spacing w:line="288" w:lineRule="auto"/>
        <w:rPr>
          <w:color w:val="000000" w:themeColor="text1"/>
          <w:lang w:val="en-GB"/>
        </w:rPr>
      </w:pPr>
      <w:r w:rsidRPr="0012270A">
        <w:rPr>
          <w:noProof/>
          <w:color w:val="000000" w:themeColor="text1"/>
          <w:lang w:eastAsia="pl-PL"/>
        </w:rPr>
        <mc:AlternateContent>
          <mc:Choice Requires="wps">
            <w:drawing>
              <wp:anchor distT="45720" distB="45720" distL="114300" distR="114300" simplePos="0" relativeHeight="251768832" behindDoc="1" locked="0" layoutInCell="1" allowOverlap="1" wp14:anchorId="6A9517CB" wp14:editId="670EB4F9">
                <wp:simplePos x="0" y="0"/>
                <wp:positionH relativeFrom="margin">
                  <wp:posOffset>5215618</wp:posOffset>
                </wp:positionH>
                <wp:positionV relativeFrom="paragraph">
                  <wp:posOffset>81643</wp:posOffset>
                </wp:positionV>
                <wp:extent cx="1743075" cy="1178560"/>
                <wp:effectExtent l="0" t="0" r="0" b="2540"/>
                <wp:wrapTight wrapText="bothSides">
                  <wp:wrapPolygon edited="0">
                    <wp:start x="708" y="0"/>
                    <wp:lineTo x="708" y="21297"/>
                    <wp:lineTo x="20774" y="21297"/>
                    <wp:lineTo x="20774" y="0"/>
                    <wp:lineTo x="708" y="0"/>
                  </wp:wrapPolygon>
                </wp:wrapTight>
                <wp:docPr id="25" name="Pole tekstowe 2" descr="In the first half of this year, the occupancy rate was 36.2%, 16.3 pp higher than in the same period last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78560"/>
                        </a:xfrm>
                        <a:prstGeom prst="rect">
                          <a:avLst/>
                        </a:prstGeom>
                        <a:noFill/>
                        <a:ln w="9525">
                          <a:noFill/>
                          <a:miter lim="800000"/>
                          <a:headEnd/>
                          <a:tailEnd/>
                        </a:ln>
                      </wps:spPr>
                      <wps:txbx>
                        <w:txbxContent>
                          <w:p w14:paraId="50ABF72A" w14:textId="6A965EEE" w:rsidR="00623035" w:rsidRPr="00C07B4B" w:rsidRDefault="00C07B4B" w:rsidP="00A166F6">
                            <w:pPr>
                              <w:pStyle w:val="tekstzboku"/>
                              <w:spacing w:before="0"/>
                              <w:ind w:right="-57"/>
                              <w:rPr>
                                <w:b/>
                                <w:lang w:val="en-GB"/>
                              </w:rPr>
                            </w:pPr>
                            <w:r w:rsidRPr="005D10C0">
                              <w:rPr>
                                <w:lang w:val="en-GB"/>
                              </w:rPr>
                              <w:t>In the first half of this year</w:t>
                            </w:r>
                            <w:r w:rsidRPr="00C07B4B">
                              <w:rPr>
                                <w:lang w:val="en-GB"/>
                              </w:rPr>
                              <w:t>, the occupancy rate was 36.2</w:t>
                            </w:r>
                            <w:r>
                              <w:rPr>
                                <w:lang w:val="en-GB"/>
                              </w:rPr>
                              <w:t>%</w:t>
                            </w:r>
                            <w:r w:rsidRPr="00C07B4B">
                              <w:rPr>
                                <w:lang w:val="en-GB"/>
                              </w:rPr>
                              <w:t>, 16.3 pp higher than in the same period last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517CB" id="_x0000_s1030" type="#_x0000_t202" alt="In the first half of this year, the occupancy rate was 36.2%, 16.3 pp higher than in the same period last year" style="position:absolute;margin-left:410.7pt;margin-top:6.45pt;width:137.25pt;height:92.8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" filled="f" stroked="f">
                <v:textbox>
                  <w:txbxContent>
                    <w:p w14:paraId="50ABF72A" w14:textId="6A965EEE" w:rsidR="00623035" w:rsidRPr="00C07B4B" w:rsidRDefault="00C07B4B" w:rsidP="00A166F6">
                      <w:pPr>
                        <w:pStyle w:val="tekstzboku"/>
                        <w:spacing w:before="0"/>
                        <w:ind w:right="-57"/>
                        <w:rPr>
                          <w:b/>
                          <w:lang w:val="en-GB"/>
                        </w:rPr>
                      </w:pPr>
                      <w:r w:rsidRPr="005D10C0">
                        <w:rPr>
                          <w:lang w:val="en-GB"/>
                        </w:rPr>
                        <w:t>In the first half of this year</w:t>
                      </w:r>
                      <w:r w:rsidRPr="00C07B4B">
                        <w:rPr>
                          <w:lang w:val="en-GB"/>
                        </w:rPr>
                        <w:t>, the occupancy rate was 36.2</w:t>
                      </w:r>
                      <w:r>
                        <w:rPr>
                          <w:lang w:val="en-GB"/>
                        </w:rPr>
                        <w:t>%</w:t>
                      </w:r>
                      <w:r w:rsidRPr="00C07B4B">
                        <w:rPr>
                          <w:lang w:val="en-GB"/>
                        </w:rPr>
                        <w:t>, 16.3 pp higher than in the same period last year</w:t>
                      </w:r>
                    </w:p>
                  </w:txbxContent>
                </v:textbox>
                <w10:wrap type="tight" anchorx="margin"/>
              </v:shape>
            </w:pict>
          </mc:Fallback>
        </mc:AlternateContent>
      </w:r>
      <w:r w:rsidRPr="0012270A">
        <w:rPr>
          <w:color w:val="000000" w:themeColor="text1"/>
          <w:lang w:val="en-GB" w:eastAsia="pl-PL"/>
        </w:rPr>
        <w:t>In the first half of this year, the occupancy rate of bed</w:t>
      </w:r>
      <w:r w:rsidR="00F340DE">
        <w:rPr>
          <w:color w:val="000000" w:themeColor="text1"/>
          <w:lang w:val="en-GB" w:eastAsia="pl-PL"/>
        </w:rPr>
        <w:t xml:space="preserve"> places </w:t>
      </w:r>
      <w:r w:rsidRPr="0012270A">
        <w:rPr>
          <w:color w:val="000000" w:themeColor="text1"/>
          <w:lang w:val="en-GB" w:eastAsia="pl-PL"/>
        </w:rPr>
        <w:t xml:space="preserve">was 36.2%, which was 16.3 pp higher than in the previous year. As in previous periods, the highest occupancy rate was recorded in </w:t>
      </w:r>
      <w:r w:rsidR="00F340DE" w:rsidRPr="00D272FD">
        <w:rPr>
          <w:rFonts w:eastAsia="Fira Sans Light"/>
          <w:szCs w:val="19"/>
          <w:lang w:val="en-GB"/>
        </w:rPr>
        <w:t>health establishments</w:t>
      </w:r>
      <w:r w:rsidR="00F340DE" w:rsidRPr="0012270A">
        <w:rPr>
          <w:color w:val="000000" w:themeColor="text1"/>
          <w:lang w:val="en-GB" w:eastAsia="pl-PL"/>
        </w:rPr>
        <w:t xml:space="preserve"> </w:t>
      </w:r>
      <w:r w:rsidRPr="0012270A">
        <w:rPr>
          <w:color w:val="000000" w:themeColor="text1"/>
          <w:lang w:val="en-GB" w:eastAsia="pl-PL"/>
        </w:rPr>
        <w:t xml:space="preserve">- the occupancy rate was 69.1%, while these </w:t>
      </w:r>
      <w:r w:rsidR="00F340DE" w:rsidRPr="00D272FD">
        <w:rPr>
          <w:rFonts w:eastAsia="Fira Sans Light"/>
          <w:szCs w:val="19"/>
          <w:lang w:val="en-GB"/>
        </w:rPr>
        <w:t>establishments</w:t>
      </w:r>
      <w:r w:rsidR="00F340DE" w:rsidRPr="0012270A">
        <w:rPr>
          <w:color w:val="000000" w:themeColor="text1"/>
          <w:lang w:val="en-GB" w:eastAsia="pl-PL"/>
        </w:rPr>
        <w:t xml:space="preserve"> </w:t>
      </w:r>
      <w:r w:rsidRPr="0012270A">
        <w:rPr>
          <w:color w:val="000000" w:themeColor="text1"/>
          <w:lang w:val="en-GB" w:eastAsia="pl-PL"/>
        </w:rPr>
        <w:t>also saw an increase of 22.2 pp</w:t>
      </w:r>
      <w:r w:rsidR="00F340DE">
        <w:rPr>
          <w:color w:val="000000" w:themeColor="text1"/>
          <w:lang w:val="en-GB" w:eastAsia="pl-PL"/>
        </w:rPr>
        <w:t>.</w:t>
      </w:r>
      <w:r w:rsidRPr="0012270A">
        <w:rPr>
          <w:color w:val="000000" w:themeColor="text1"/>
          <w:lang w:val="en-GB" w:eastAsia="pl-PL"/>
        </w:rPr>
        <w:t xml:space="preserve"> The occupancy rate above the national average was also recorded in hostels - 43.9% and in hotels - 39.6%. In the other types of establishment</w:t>
      </w:r>
      <w:r w:rsidR="00214ACB">
        <w:rPr>
          <w:color w:val="000000" w:themeColor="text1"/>
          <w:lang w:val="en-GB" w:eastAsia="pl-PL"/>
        </w:rPr>
        <w:t>s</w:t>
      </w:r>
      <w:r w:rsidRPr="0012270A">
        <w:rPr>
          <w:color w:val="000000" w:themeColor="text1"/>
          <w:lang w:val="en-GB" w:eastAsia="pl-PL"/>
        </w:rPr>
        <w:t xml:space="preserve">, the occupancy rate ranged from 14.0% in </w:t>
      </w:r>
      <w:r w:rsidR="00214ACB" w:rsidRPr="00D272FD">
        <w:rPr>
          <w:rFonts w:eastAsia="Fira Sans Light"/>
          <w:szCs w:val="19"/>
          <w:lang w:val="en-GB"/>
        </w:rPr>
        <w:t>agritourism lodgings</w:t>
      </w:r>
      <w:r w:rsidR="00214ACB" w:rsidRPr="0012270A">
        <w:rPr>
          <w:color w:val="000000" w:themeColor="text1"/>
          <w:lang w:val="en-GB" w:eastAsia="pl-PL"/>
        </w:rPr>
        <w:t xml:space="preserve"> </w:t>
      </w:r>
      <w:r w:rsidRPr="0012270A">
        <w:rPr>
          <w:color w:val="000000" w:themeColor="text1"/>
          <w:lang w:val="en-GB" w:eastAsia="pl-PL"/>
        </w:rPr>
        <w:t xml:space="preserve">to 32.6% in </w:t>
      </w:r>
      <w:r w:rsidR="00214ACB" w:rsidRPr="00D272FD">
        <w:rPr>
          <w:rFonts w:eastAsia="Fira Sans Light"/>
          <w:szCs w:val="19"/>
          <w:lang w:val="en-GB"/>
        </w:rPr>
        <w:t>holiday centres</w:t>
      </w:r>
      <w:r w:rsidRPr="0012270A">
        <w:rPr>
          <w:color w:val="000000" w:themeColor="text1"/>
          <w:lang w:val="en-GB" w:eastAsia="pl-PL"/>
        </w:rPr>
        <w:t>.</w:t>
      </w:r>
    </w:p>
    <w:p w14:paraId="0031C7DA" w14:textId="77777777" w:rsidR="00A166F6" w:rsidRPr="0012270A" w:rsidRDefault="00A166F6" w:rsidP="00A166F6">
      <w:pPr>
        <w:spacing w:line="288" w:lineRule="auto"/>
        <w:rPr>
          <w:color w:val="000000" w:themeColor="text1"/>
          <w:lang w:val="en-GB"/>
        </w:rPr>
      </w:pPr>
    </w:p>
    <w:p w14:paraId="10CC9931" w14:textId="77777777" w:rsidR="00A166F6" w:rsidRPr="0012270A" w:rsidRDefault="00A166F6" w:rsidP="00A166F6">
      <w:pPr>
        <w:spacing w:line="288" w:lineRule="auto"/>
        <w:rPr>
          <w:color w:val="000000" w:themeColor="text1"/>
          <w:lang w:val="en-GB"/>
        </w:rPr>
      </w:pPr>
    </w:p>
    <w:p w14:paraId="141D999D" w14:textId="77777777" w:rsidR="00A166F6" w:rsidRPr="0012270A" w:rsidRDefault="00A166F6" w:rsidP="00A166F6">
      <w:pPr>
        <w:spacing w:line="288" w:lineRule="auto"/>
        <w:rPr>
          <w:color w:val="000000" w:themeColor="text1"/>
          <w:lang w:val="en-GB"/>
        </w:rPr>
      </w:pPr>
    </w:p>
    <w:p w14:paraId="4E9ACF57" w14:textId="77777777" w:rsidR="00A166F6" w:rsidRPr="0012270A" w:rsidRDefault="00A166F6" w:rsidP="00A166F6">
      <w:pPr>
        <w:spacing w:line="288" w:lineRule="auto"/>
        <w:rPr>
          <w:color w:val="000000" w:themeColor="text1"/>
          <w:lang w:val="en-GB"/>
        </w:rPr>
      </w:pPr>
    </w:p>
    <w:p w14:paraId="24112E8E" w14:textId="77777777" w:rsidR="00A166F6" w:rsidRPr="0012270A" w:rsidRDefault="00A166F6" w:rsidP="00A166F6">
      <w:pPr>
        <w:spacing w:line="288" w:lineRule="auto"/>
        <w:rPr>
          <w:color w:val="000000" w:themeColor="text1"/>
          <w:lang w:val="en-GB"/>
        </w:rPr>
      </w:pPr>
    </w:p>
    <w:p w14:paraId="4233C37F" w14:textId="77777777" w:rsidR="00A166F6" w:rsidRPr="0012270A" w:rsidRDefault="00A166F6" w:rsidP="00A166F6">
      <w:pPr>
        <w:spacing w:line="288" w:lineRule="auto"/>
        <w:rPr>
          <w:color w:val="000000" w:themeColor="text1"/>
          <w:lang w:val="en-GB"/>
        </w:rPr>
      </w:pPr>
    </w:p>
    <w:p w14:paraId="56DFA4AB" w14:textId="77777777" w:rsidR="00A166F6" w:rsidRDefault="00A166F6" w:rsidP="00A166F6">
      <w:pPr>
        <w:spacing w:line="288" w:lineRule="auto"/>
        <w:rPr>
          <w:color w:val="000000" w:themeColor="text1"/>
          <w:lang w:val="en-GB"/>
        </w:rPr>
      </w:pPr>
    </w:p>
    <w:p w14:paraId="76188F13" w14:textId="77777777" w:rsidR="00006C82" w:rsidRDefault="00006C82" w:rsidP="00A166F6">
      <w:pPr>
        <w:spacing w:line="288" w:lineRule="auto"/>
        <w:rPr>
          <w:color w:val="000000" w:themeColor="text1"/>
          <w:lang w:val="en-GB"/>
        </w:rPr>
      </w:pPr>
    </w:p>
    <w:p w14:paraId="2735C344" w14:textId="77777777" w:rsidR="00006C82" w:rsidRDefault="00006C82" w:rsidP="00A166F6">
      <w:pPr>
        <w:spacing w:line="288" w:lineRule="auto"/>
        <w:rPr>
          <w:color w:val="000000" w:themeColor="text1"/>
          <w:lang w:val="en-GB"/>
        </w:rPr>
      </w:pPr>
    </w:p>
    <w:p w14:paraId="5490C8D1" w14:textId="77777777" w:rsidR="00006C82" w:rsidRDefault="00006C82" w:rsidP="00A166F6">
      <w:pPr>
        <w:spacing w:line="288" w:lineRule="auto"/>
        <w:rPr>
          <w:color w:val="000000" w:themeColor="text1"/>
          <w:lang w:val="en-GB"/>
        </w:rPr>
      </w:pPr>
    </w:p>
    <w:p w14:paraId="5174CDD8" w14:textId="77777777" w:rsidR="00006C82" w:rsidRDefault="00006C82" w:rsidP="00A166F6">
      <w:pPr>
        <w:spacing w:line="288" w:lineRule="auto"/>
        <w:rPr>
          <w:color w:val="000000" w:themeColor="text1"/>
          <w:lang w:val="en-GB"/>
        </w:rPr>
      </w:pPr>
    </w:p>
    <w:p w14:paraId="0909C218" w14:textId="77777777" w:rsidR="00006C82" w:rsidRDefault="00006C82" w:rsidP="00A166F6">
      <w:pPr>
        <w:spacing w:line="288" w:lineRule="auto"/>
        <w:rPr>
          <w:color w:val="000000" w:themeColor="text1"/>
          <w:lang w:val="en-GB"/>
        </w:rPr>
      </w:pPr>
    </w:p>
    <w:p w14:paraId="5667D867" w14:textId="77777777" w:rsidR="00006C82" w:rsidRDefault="00006C82" w:rsidP="00A166F6">
      <w:pPr>
        <w:spacing w:line="288" w:lineRule="auto"/>
        <w:rPr>
          <w:color w:val="000000" w:themeColor="text1"/>
          <w:lang w:val="en-GB"/>
        </w:rPr>
      </w:pPr>
    </w:p>
    <w:p w14:paraId="3208ABB6" w14:textId="7E7447A1" w:rsidR="00006C82" w:rsidRPr="00206FAF" w:rsidRDefault="00006C82" w:rsidP="002C5E5B">
      <w:pPr>
        <w:spacing w:before="0" w:after="0" w:line="259" w:lineRule="auto"/>
        <w:ind w:left="624" w:hanging="624"/>
        <w:rPr>
          <w:b/>
          <w:lang w:val="en-GB"/>
        </w:rPr>
      </w:pPr>
      <w:r>
        <w:rPr>
          <w:b/>
          <w:shd w:val="clear" w:color="auto" w:fill="FFFFFF"/>
          <w:lang w:val="en-GB"/>
        </w:rPr>
        <w:lastRenderedPageBreak/>
        <w:t xml:space="preserve">Map </w:t>
      </w:r>
      <w:r w:rsidR="002C5E5B">
        <w:rPr>
          <w:b/>
          <w:shd w:val="clear" w:color="auto" w:fill="FFFFFF"/>
          <w:lang w:val="en-GB"/>
        </w:rPr>
        <w:t>1</w:t>
      </w:r>
      <w:r w:rsidRPr="00206FAF">
        <w:rPr>
          <w:b/>
          <w:shd w:val="clear" w:color="auto" w:fill="FFFFFF"/>
          <w:lang w:val="en-GB"/>
        </w:rPr>
        <w:t xml:space="preserve">. </w:t>
      </w:r>
      <w:r w:rsidRPr="00283996">
        <w:rPr>
          <w:b/>
          <w:sz w:val="18"/>
          <w:szCs w:val="18"/>
          <w:lang w:val="en-GB"/>
        </w:rPr>
        <w:t>Occupancy rate of bed places in tourist accommodation e</w:t>
      </w:r>
      <w:r w:rsidR="002C5E5B">
        <w:rPr>
          <w:b/>
          <w:sz w:val="18"/>
          <w:szCs w:val="18"/>
          <w:lang w:val="en-GB"/>
        </w:rPr>
        <w:t>stablishments in the first half</w:t>
      </w:r>
      <w:r w:rsidR="002C5E5B">
        <w:rPr>
          <w:b/>
          <w:sz w:val="18"/>
          <w:szCs w:val="18"/>
          <w:lang w:val="en-GB"/>
        </w:rPr>
        <w:br/>
      </w:r>
      <w:r w:rsidRPr="00283996">
        <w:rPr>
          <w:b/>
          <w:sz w:val="18"/>
          <w:szCs w:val="18"/>
          <w:lang w:val="en-GB"/>
        </w:rPr>
        <w:t>of</w:t>
      </w:r>
      <w:r>
        <w:rPr>
          <w:b/>
          <w:sz w:val="18"/>
          <w:szCs w:val="18"/>
          <w:lang w:val="en-GB"/>
        </w:rPr>
        <w:t xml:space="preserve"> </w:t>
      </w:r>
      <w:r w:rsidRPr="00206FAF">
        <w:rPr>
          <w:b/>
          <w:lang w:val="en-GB"/>
        </w:rPr>
        <w:t>2022</w:t>
      </w:r>
    </w:p>
    <w:p w14:paraId="5F0942CB" w14:textId="213E8160" w:rsidR="00A166F6" w:rsidRPr="0012270A" w:rsidRDefault="002C5E5B" w:rsidP="00006C82">
      <w:pPr>
        <w:spacing w:before="360" w:line="240" w:lineRule="auto"/>
        <w:rPr>
          <w:lang w:val="en-GB"/>
        </w:rPr>
      </w:pPr>
      <w:r>
        <w:rPr>
          <w:noProof/>
          <w:lang w:eastAsia="pl-PL"/>
        </w:rPr>
        <w:drawing>
          <wp:inline distT="0" distB="0" distL="0" distR="0" wp14:anchorId="75F6075B" wp14:editId="0B404F68">
            <wp:extent cx="5093218" cy="3874016"/>
            <wp:effectExtent l="0" t="0" r="0" b="0"/>
            <wp:docPr id="4" name="Obraz 4" descr="In %:&#10;Poland 36,2&#10;Dolnośląskie 36,0&#10;Kujawsko-pomorskie 41,6&#10;Lubelskie 30,5&#10;Lubuskie 25,9&#10;Łódzkie 34,9&#10;Małopolskie 38,1&#10;Mazowieckie 43,3&#10;Opolskie 26,8&#10;Podkarpackie 31,4&#10;Podlaskie 29,5&#10;Pomorskie 36,0&#10;Śląskie 35,9&#10;Świętokrzyskie 31,0&#10;Warmińsko-mazurskie 25,5&#10;Wielkopolskie 28,5&#10;Zachodniopomorskie 41,2&#10;" title="Map 1. Occupancy rate of bed places in tourist accommodation establishments in the first half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ień wykorzystania 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3218" cy="3874016"/>
                    </a:xfrm>
                    <a:prstGeom prst="rect">
                      <a:avLst/>
                    </a:prstGeom>
                  </pic:spPr>
                </pic:pic>
              </a:graphicData>
            </a:graphic>
          </wp:inline>
        </w:drawing>
      </w:r>
    </w:p>
    <w:p w14:paraId="626C88B1" w14:textId="77777777" w:rsidR="00371919" w:rsidRPr="0012270A" w:rsidRDefault="00371919" w:rsidP="00371919">
      <w:pPr>
        <w:pStyle w:val="Nagwek1"/>
        <w:rPr>
          <w:rFonts w:ascii="Fira Sans" w:hAnsi="Fira Sans"/>
          <w:b/>
          <w:lang w:val="en-GB"/>
        </w:rPr>
      </w:pPr>
      <w:r w:rsidRPr="0012270A">
        <w:rPr>
          <w:rFonts w:ascii="Fira Sans" w:hAnsi="Fira Sans"/>
          <w:b/>
          <w:noProof/>
        </w:rPr>
        <mc:AlternateContent>
          <mc:Choice Requires="wps">
            <w:drawing>
              <wp:anchor distT="45720" distB="45720" distL="114300" distR="114300" simplePos="0" relativeHeight="251773952" behindDoc="1" locked="0" layoutInCell="1" allowOverlap="1" wp14:anchorId="543E7D77" wp14:editId="7C601598">
                <wp:simplePos x="0" y="0"/>
                <wp:positionH relativeFrom="rightMargin">
                  <wp:posOffset>93980</wp:posOffset>
                </wp:positionH>
                <wp:positionV relativeFrom="paragraph">
                  <wp:posOffset>138761</wp:posOffset>
                </wp:positionV>
                <wp:extent cx="1781810" cy="946150"/>
                <wp:effectExtent l="0" t="0" r="0" b="6350"/>
                <wp:wrapTight wrapText="bothSides">
                  <wp:wrapPolygon edited="0">
                    <wp:start x="693" y="0"/>
                    <wp:lineTo x="693" y="21310"/>
                    <wp:lineTo x="20784" y="21310"/>
                    <wp:lineTo x="20784" y="0"/>
                    <wp:lineTo x="693" y="0"/>
                  </wp:wrapPolygon>
                </wp:wrapTight>
                <wp:docPr id="17" name="Pole tekstowe 17" descr="As of 31 July 2022, there were 9766 tourist accommodation establishments operating in Poland, with 779,900 bed pla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946150"/>
                        </a:xfrm>
                        <a:prstGeom prst="rect">
                          <a:avLst/>
                        </a:prstGeom>
                        <a:noFill/>
                        <a:ln w="9525">
                          <a:noFill/>
                          <a:miter lim="800000"/>
                          <a:headEnd/>
                          <a:tailEnd/>
                        </a:ln>
                      </wps:spPr>
                      <wps:txbx>
                        <w:txbxContent>
                          <w:p w14:paraId="53363A6F" w14:textId="77777777" w:rsidR="00371919" w:rsidRPr="00C4138F" w:rsidRDefault="00371919" w:rsidP="00371919">
                            <w:pPr>
                              <w:pStyle w:val="tekstzboku"/>
                              <w:spacing w:before="0"/>
                              <w:ind w:right="-57"/>
                              <w:rPr>
                                <w:b/>
                                <w:lang w:val="en-GB"/>
                              </w:rPr>
                            </w:pPr>
                            <w:r w:rsidRPr="00C4138F">
                              <w:rPr>
                                <w:lang w:val="en-GB"/>
                              </w:rPr>
                              <w:t>As of 31 July 2022, there were 9766 tourist accommodation establishments operating in Poland, with 779,9 bed</w:t>
                            </w:r>
                            <w:r>
                              <w:rPr>
                                <w:lang w:val="en-GB"/>
                              </w:rPr>
                              <w:t xml:space="preserve"> places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7D77" id="Pole tekstowe 17" o:spid="_x0000_s1031" type="#_x0000_t202" alt="As of 31 July 2022, there were 9766 tourist accommodation establishments operating in Poland, with 779,900 bed placess" style="position:absolute;margin-left:7.4pt;margin-top:10.95pt;width:140.3pt;height:74.5pt;z-index:-251542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" filled="f" stroked="f">
                <v:textbox>
                  <w:txbxContent>
                    <w:p w14:paraId="53363A6F" w14:textId="77777777" w:rsidR="00371919" w:rsidRPr="00C4138F" w:rsidRDefault="00371919" w:rsidP="00371919">
                      <w:pPr>
                        <w:pStyle w:val="tekstzboku"/>
                        <w:spacing w:before="0"/>
                        <w:ind w:right="-57"/>
                        <w:rPr>
                          <w:b/>
                          <w:lang w:val="en-GB"/>
                        </w:rPr>
                      </w:pPr>
                      <w:r w:rsidRPr="00C4138F">
                        <w:rPr>
                          <w:lang w:val="en-GB"/>
                        </w:rPr>
                        <w:t>As of 31 July 2022, there were 9766 tourist accommodation establishments operating in Poland, with 779,9 bed</w:t>
                      </w:r>
                      <w:r>
                        <w:rPr>
                          <w:lang w:val="en-GB"/>
                        </w:rPr>
                        <w:t xml:space="preserve"> places</w:t>
                      </w:r>
                    </w:p>
                  </w:txbxContent>
                </v:textbox>
                <w10:wrap type="tight" anchorx="margin"/>
              </v:shape>
            </w:pict>
          </mc:Fallback>
        </mc:AlternateContent>
      </w:r>
      <w:r w:rsidRPr="00AA27E3">
        <w:rPr>
          <w:noProof/>
          <w:spacing w:val="-2"/>
          <w:szCs w:val="19"/>
          <w:lang w:val="en-GB"/>
        </w:rPr>
        <w:t>Tourist accommodation e</w:t>
      </w:r>
      <w:r>
        <w:rPr>
          <w:noProof/>
          <w:spacing w:val="-2"/>
          <w:szCs w:val="19"/>
          <w:lang w:val="en-GB"/>
        </w:rPr>
        <w:t xml:space="preserve">stablishments – as of the end of July </w:t>
      </w:r>
      <w:r w:rsidRPr="0012270A">
        <w:rPr>
          <w:rFonts w:ascii="Fira Sans" w:hAnsi="Fira Sans"/>
          <w:b/>
          <w:spacing w:val="-2"/>
          <w:szCs w:val="19"/>
          <w:lang w:val="en-GB"/>
        </w:rPr>
        <w:t>2022</w:t>
      </w:r>
    </w:p>
    <w:p w14:paraId="78C4DC5E" w14:textId="77777777" w:rsidR="00371919" w:rsidRPr="00F227B6" w:rsidRDefault="00371919" w:rsidP="00371919">
      <w:pPr>
        <w:pStyle w:val="LID"/>
        <w:spacing w:line="288" w:lineRule="auto"/>
        <w:rPr>
          <w:b w:val="0"/>
          <w:noProof w:val="0"/>
          <w:szCs w:val="22"/>
          <w:shd w:val="clear" w:color="auto" w:fill="FFFFFF"/>
          <w:lang w:val="en-GB" w:eastAsia="en-US"/>
        </w:rPr>
      </w:pPr>
      <w:r w:rsidRPr="0012270A">
        <w:rPr>
          <w:b w:val="0"/>
          <w:noProof w:val="0"/>
          <w:szCs w:val="22"/>
          <w:shd w:val="clear" w:color="auto" w:fill="FFFFFF"/>
          <w:lang w:val="en-GB" w:eastAsia="en-US"/>
        </w:rPr>
        <w:t xml:space="preserve">At the </w:t>
      </w:r>
      <w:r w:rsidRPr="00F227B6">
        <w:rPr>
          <w:b w:val="0"/>
          <w:noProof w:val="0"/>
          <w:szCs w:val="22"/>
          <w:shd w:val="clear" w:color="auto" w:fill="FFFFFF"/>
          <w:lang w:val="en-GB" w:eastAsia="en-US"/>
        </w:rPr>
        <w:t>end of July 2022, 9766 tourist accommodation establishments were operating in Poland, i.e. 1.8% less than a year ago. Among the establishments operating in July this year, the highest number was hotels (2,569), followed by guest rooms/private accommodation (1,937), other hotel establishments (933) and holiday centres (918).</w:t>
      </w:r>
    </w:p>
    <w:p w14:paraId="3346FBD5" w14:textId="08486F54" w:rsidR="00371919" w:rsidRPr="00F227B6" w:rsidRDefault="00371919" w:rsidP="00371919">
      <w:pPr>
        <w:pStyle w:val="LID"/>
        <w:spacing w:line="288" w:lineRule="auto"/>
        <w:rPr>
          <w:b w:val="0"/>
          <w:noProof w:val="0"/>
          <w:szCs w:val="22"/>
          <w:shd w:val="clear" w:color="auto" w:fill="FFFFFF"/>
          <w:lang w:val="en-GB" w:eastAsia="en-US"/>
        </w:rPr>
      </w:pPr>
      <w:r w:rsidRPr="00F227B6">
        <w:rPr>
          <w:b w:val="0"/>
          <w:noProof w:val="0"/>
          <w:szCs w:val="22"/>
          <w:shd w:val="clear" w:color="auto" w:fill="FFFFFF"/>
          <w:lang w:val="en-GB" w:eastAsia="en-US"/>
        </w:rPr>
        <w:t xml:space="preserve">The largest number of tourist accommodation establishments was located in Zachodniopomorskie </w:t>
      </w:r>
      <w:r w:rsidRPr="00F227B6">
        <w:rPr>
          <w:b w:val="0"/>
          <w:shd w:val="clear" w:color="auto" w:fill="FFFFFF"/>
          <w:lang w:val="en-GB"/>
        </w:rPr>
        <w:t>Voivodship</w:t>
      </w:r>
      <w:r w:rsidRPr="00F227B6">
        <w:rPr>
          <w:shd w:val="clear" w:color="auto" w:fill="FFFFFF"/>
          <w:lang w:val="en-GB"/>
        </w:rPr>
        <w:t xml:space="preserve"> </w:t>
      </w:r>
      <w:r w:rsidRPr="00F227B6">
        <w:rPr>
          <w:b w:val="0"/>
          <w:noProof w:val="0"/>
          <w:szCs w:val="22"/>
          <w:shd w:val="clear" w:color="auto" w:fill="FFFFFF"/>
          <w:lang w:val="en-GB" w:eastAsia="en-US"/>
        </w:rPr>
        <w:t>(1</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397), followed by Pomorskie </w:t>
      </w:r>
      <w:r w:rsidRPr="00F227B6">
        <w:rPr>
          <w:b w:val="0"/>
          <w:shd w:val="clear" w:color="auto" w:fill="FFFFFF"/>
          <w:lang w:val="en-GB"/>
        </w:rPr>
        <w:t>Voivodship</w:t>
      </w:r>
      <w:r w:rsidRPr="00F227B6">
        <w:rPr>
          <w:shd w:val="clear" w:color="auto" w:fill="FFFFFF"/>
          <w:lang w:val="en-GB"/>
        </w:rPr>
        <w:t xml:space="preserve"> </w:t>
      </w:r>
      <w:r w:rsidRPr="00F227B6">
        <w:rPr>
          <w:b w:val="0"/>
          <w:noProof w:val="0"/>
          <w:szCs w:val="22"/>
          <w:shd w:val="clear" w:color="auto" w:fill="FFFFFF"/>
          <w:lang w:val="en-GB" w:eastAsia="en-US"/>
        </w:rPr>
        <w:t>(1</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395), Małopolskie </w:t>
      </w:r>
      <w:r w:rsidRPr="00F227B6">
        <w:rPr>
          <w:b w:val="0"/>
          <w:shd w:val="clear" w:color="auto" w:fill="FFFFFF"/>
          <w:lang w:val="en-GB"/>
        </w:rPr>
        <w:t>Voivodship</w:t>
      </w:r>
      <w:r w:rsidRPr="00F227B6">
        <w:rPr>
          <w:shd w:val="clear" w:color="auto" w:fill="FFFFFF"/>
          <w:lang w:val="en-GB"/>
        </w:rPr>
        <w:t xml:space="preserve"> </w:t>
      </w:r>
      <w:r w:rsidRPr="00F227B6">
        <w:rPr>
          <w:b w:val="0"/>
          <w:noProof w:val="0"/>
          <w:szCs w:val="22"/>
          <w:shd w:val="clear" w:color="auto" w:fill="FFFFFF"/>
          <w:lang w:val="en-GB" w:eastAsia="en-US"/>
        </w:rPr>
        <w:t>(1</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313) and Dolnośląskie </w:t>
      </w:r>
      <w:r w:rsidRPr="00F227B6">
        <w:rPr>
          <w:b w:val="0"/>
          <w:shd w:val="clear" w:color="auto" w:fill="FFFFFF"/>
          <w:lang w:val="en-GB"/>
        </w:rPr>
        <w:t>Voivodship</w:t>
      </w:r>
      <w:r w:rsidRPr="00F227B6">
        <w:rPr>
          <w:shd w:val="clear" w:color="auto" w:fill="FFFFFF"/>
          <w:lang w:val="en-GB"/>
        </w:rPr>
        <w:t xml:space="preserve"> </w:t>
      </w:r>
      <w:r w:rsidRPr="00F227B6">
        <w:rPr>
          <w:b w:val="0"/>
          <w:noProof w:val="0"/>
          <w:szCs w:val="22"/>
          <w:shd w:val="clear" w:color="auto" w:fill="FFFFFF"/>
          <w:lang w:val="en-GB" w:eastAsia="en-US"/>
        </w:rPr>
        <w:t>(914). These voivodships concentrated more than half of the country's accommodation establishments.</w:t>
      </w:r>
    </w:p>
    <w:p w14:paraId="4537F39E" w14:textId="6A4BF9C6" w:rsidR="00371919" w:rsidRPr="00F227B6" w:rsidRDefault="00371919" w:rsidP="00371919">
      <w:pPr>
        <w:pStyle w:val="LID"/>
        <w:spacing w:line="288" w:lineRule="auto"/>
        <w:rPr>
          <w:b w:val="0"/>
          <w:noProof w:val="0"/>
          <w:szCs w:val="22"/>
          <w:shd w:val="clear" w:color="auto" w:fill="FFFFFF"/>
          <w:lang w:val="en-GB" w:eastAsia="en-US"/>
        </w:rPr>
      </w:pPr>
      <w:r w:rsidRPr="00F227B6">
        <w:rPr>
          <w:b w:val="0"/>
          <w:noProof w:val="0"/>
          <w:szCs w:val="22"/>
          <w:shd w:val="clear" w:color="auto" w:fill="FFFFFF"/>
          <w:lang w:val="en-GB" w:eastAsia="en-US"/>
        </w:rPr>
        <w:t>As of 31 July this year, 779.9 thousand bed places were prepared for tourists, including</w:t>
      </w:r>
      <w:r w:rsidR="009678C9">
        <w:rPr>
          <w:b w:val="0"/>
          <w:noProof w:val="0"/>
          <w:szCs w:val="22"/>
          <w:shd w:val="clear" w:color="auto" w:fill="FFFFFF"/>
          <w:lang w:val="en-GB" w:eastAsia="en-US"/>
        </w:rPr>
        <w:br/>
      </w:r>
      <w:r w:rsidRPr="00F227B6">
        <w:rPr>
          <w:b w:val="0"/>
          <w:noProof w:val="0"/>
          <w:szCs w:val="22"/>
          <w:shd w:val="clear" w:color="auto" w:fill="FFFFFF"/>
          <w:lang w:val="en-GB" w:eastAsia="en-US"/>
        </w:rPr>
        <w:t>220.8 thousand seasonal bed places. The largest number of bed places was provided by</w:t>
      </w:r>
      <w:r w:rsidR="009678C9">
        <w:rPr>
          <w:b w:val="0"/>
          <w:noProof w:val="0"/>
          <w:szCs w:val="22"/>
          <w:shd w:val="clear" w:color="auto" w:fill="FFFFFF"/>
          <w:lang w:val="en-GB" w:eastAsia="en-US"/>
        </w:rPr>
        <w:br/>
      </w:r>
      <w:r w:rsidRPr="00F227B6">
        <w:rPr>
          <w:b w:val="0"/>
          <w:noProof w:val="0"/>
          <w:szCs w:val="22"/>
          <w:shd w:val="clear" w:color="auto" w:fill="FFFFFF"/>
          <w:lang w:val="en-GB" w:eastAsia="en-US"/>
        </w:rPr>
        <w:t xml:space="preserve">hotels - 302.8 thousand, followed by holiday centres - 116.6 thousand. Compared to the end of July 2021, the number of bed places fell by 0.5% (4.2 thousand). </w:t>
      </w:r>
    </w:p>
    <w:p w14:paraId="0E89DB0E" w14:textId="77777777" w:rsidR="00371919" w:rsidRPr="00F227B6" w:rsidRDefault="00371919" w:rsidP="00371919">
      <w:pPr>
        <w:pStyle w:val="LID"/>
        <w:spacing w:line="288" w:lineRule="auto"/>
        <w:rPr>
          <w:b w:val="0"/>
          <w:noProof w:val="0"/>
          <w:szCs w:val="22"/>
          <w:shd w:val="clear" w:color="auto" w:fill="FFFFFF"/>
          <w:lang w:val="en-GB" w:eastAsia="en-US"/>
        </w:rPr>
      </w:pPr>
      <w:r w:rsidRPr="00F227B6">
        <w:rPr>
          <w:b w:val="0"/>
          <w:noProof w:val="0"/>
          <w:szCs w:val="22"/>
          <w:shd w:val="clear" w:color="auto" w:fill="FFFFFF"/>
          <w:lang w:val="en-GB" w:eastAsia="en-US"/>
        </w:rPr>
        <w:t>The largest number of bed places prepared to receive tourists was in Zachodniopomorskie Voivodship - 143.3 thousand, followed by Pomorskie Voivodship - 110.9 thousand and Małopolskie Voivodship - 97.9 thousand.</w:t>
      </w:r>
    </w:p>
    <w:p w14:paraId="59A555B7" w14:textId="06BAA059" w:rsidR="00371919" w:rsidRPr="00F227B6" w:rsidRDefault="00371919" w:rsidP="00371919">
      <w:pPr>
        <w:pStyle w:val="LID"/>
        <w:spacing w:line="288" w:lineRule="auto"/>
        <w:rPr>
          <w:b w:val="0"/>
          <w:noProof w:val="0"/>
          <w:szCs w:val="22"/>
          <w:shd w:val="clear" w:color="auto" w:fill="FFFFFF"/>
          <w:lang w:val="en-GB" w:eastAsia="en-US"/>
        </w:rPr>
      </w:pPr>
      <w:r w:rsidRPr="00F227B6">
        <w:rPr>
          <w:b w:val="0"/>
          <w:noProof w:val="0"/>
          <w:szCs w:val="22"/>
          <w:shd w:val="clear" w:color="auto" w:fill="FFFFFF"/>
          <w:lang w:val="en-GB" w:eastAsia="en-US"/>
        </w:rPr>
        <w:t>Tourist accommodation establishments in Poland are of medium size - on average they have almost 80 bed places. The largest are health establishments with an average of almost</w:t>
      </w:r>
      <w:r w:rsidR="009678C9">
        <w:rPr>
          <w:b w:val="0"/>
          <w:noProof w:val="0"/>
          <w:szCs w:val="22"/>
          <w:shd w:val="clear" w:color="auto" w:fill="FFFFFF"/>
          <w:lang w:val="en-GB" w:eastAsia="en-US"/>
        </w:rPr>
        <w:br/>
      </w:r>
      <w:r w:rsidRPr="00F227B6">
        <w:rPr>
          <w:b w:val="0"/>
          <w:noProof w:val="0"/>
          <w:szCs w:val="22"/>
          <w:shd w:val="clear" w:color="auto" w:fill="FFFFFF"/>
          <w:lang w:val="en-GB" w:eastAsia="en-US"/>
        </w:rPr>
        <w:t xml:space="preserve">194 bed places, holiday youth centres - over 145 bed places and camping sites </w:t>
      </w:r>
      <w:r w:rsidR="009678C9">
        <w:rPr>
          <w:b w:val="0"/>
          <w:noProof w:val="0"/>
          <w:szCs w:val="22"/>
          <w:shd w:val="clear" w:color="auto" w:fill="FFFFFF"/>
          <w:lang w:val="en-GB" w:eastAsia="en-US"/>
        </w:rPr>
        <w:t>–</w:t>
      </w:r>
      <w:r w:rsidRPr="00F227B6">
        <w:rPr>
          <w:b w:val="0"/>
          <w:noProof w:val="0"/>
          <w:szCs w:val="22"/>
          <w:shd w:val="clear" w:color="auto" w:fill="FFFFFF"/>
          <w:lang w:val="en-GB" w:eastAsia="en-US"/>
        </w:rPr>
        <w:t xml:space="preserve"> almost</w:t>
      </w:r>
      <w:r w:rsidR="009678C9">
        <w:rPr>
          <w:b w:val="0"/>
          <w:noProof w:val="0"/>
          <w:szCs w:val="22"/>
          <w:shd w:val="clear" w:color="auto" w:fill="FFFFFF"/>
          <w:lang w:val="en-GB" w:eastAsia="en-US"/>
        </w:rPr>
        <w:br/>
      </w:r>
      <w:r w:rsidRPr="00F227B6">
        <w:rPr>
          <w:b w:val="0"/>
          <w:noProof w:val="0"/>
          <w:szCs w:val="22"/>
          <w:shd w:val="clear" w:color="auto" w:fill="FFFFFF"/>
          <w:lang w:val="en-GB" w:eastAsia="en-US"/>
        </w:rPr>
        <w:t>141 bed places. Hotels have an average of almost 118 bed places and 57 rooms.</w:t>
      </w:r>
    </w:p>
    <w:p w14:paraId="36D63F13" w14:textId="1B7DDCB4" w:rsidR="00371919" w:rsidRPr="00F227B6" w:rsidRDefault="00371919" w:rsidP="00371919">
      <w:pPr>
        <w:pStyle w:val="LID"/>
        <w:spacing w:line="288" w:lineRule="auto"/>
        <w:rPr>
          <w:b w:val="0"/>
          <w:noProof w:val="0"/>
          <w:szCs w:val="22"/>
          <w:shd w:val="clear" w:color="auto" w:fill="FFFFFF"/>
          <w:lang w:val="en-GB" w:eastAsia="en-US"/>
        </w:rPr>
      </w:pPr>
      <w:r w:rsidRPr="00F227B6">
        <w:rPr>
          <w:b w:val="0"/>
          <w:noProof w:val="0"/>
          <w:szCs w:val="22"/>
          <w:shd w:val="clear" w:color="auto" w:fill="FFFFFF"/>
          <w:lang w:val="en-GB" w:eastAsia="en-US"/>
        </w:rPr>
        <w:t>As at 31 July this year, there were 7</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288 catering establishments in tourist accommodation establishments, i.e. 44 fewer than in the previous year. The largest group of establishments were restaurants </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 3</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124, i.e. 42.9% of the total number of establishments, followed by bars and cafés </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 xml:space="preserve"> 2</w:t>
      </w:r>
      <w:r w:rsidR="003D3450">
        <w:rPr>
          <w:b w:val="0"/>
          <w:noProof w:val="0"/>
          <w:szCs w:val="22"/>
          <w:shd w:val="clear" w:color="auto" w:fill="FFFFFF"/>
          <w:lang w:val="en-GB" w:eastAsia="en-US"/>
        </w:rPr>
        <w:t>,</w:t>
      </w:r>
      <w:r w:rsidRPr="00F227B6">
        <w:rPr>
          <w:b w:val="0"/>
          <w:noProof w:val="0"/>
          <w:szCs w:val="22"/>
          <w:shd w:val="clear" w:color="auto" w:fill="FFFFFF"/>
          <w:lang w:val="en-GB" w:eastAsia="en-US"/>
        </w:rPr>
        <w:t>063 (28.3%).</w:t>
      </w:r>
    </w:p>
    <w:p w14:paraId="33C5FB80" w14:textId="1F7DE31F" w:rsidR="00371919" w:rsidRPr="00206FAF" w:rsidRDefault="00371919" w:rsidP="005329E9">
      <w:pPr>
        <w:spacing w:before="360" w:after="0" w:line="259" w:lineRule="auto"/>
        <w:rPr>
          <w:b/>
          <w:lang w:val="en-GB"/>
        </w:rPr>
      </w:pPr>
      <w:r w:rsidRPr="00206FAF">
        <w:rPr>
          <w:b/>
          <w:shd w:val="clear" w:color="auto" w:fill="FFFFFF"/>
          <w:lang w:val="en-GB"/>
        </w:rPr>
        <w:lastRenderedPageBreak/>
        <w:t xml:space="preserve">Map </w:t>
      </w:r>
      <w:r w:rsidR="002C5E5B">
        <w:rPr>
          <w:b/>
          <w:shd w:val="clear" w:color="auto" w:fill="FFFFFF"/>
          <w:lang w:val="en-GB"/>
        </w:rPr>
        <w:t>2</w:t>
      </w:r>
      <w:r w:rsidRPr="00206FAF">
        <w:rPr>
          <w:b/>
          <w:shd w:val="clear" w:color="auto" w:fill="FFFFFF"/>
          <w:lang w:val="en-GB"/>
        </w:rPr>
        <w:t xml:space="preserve">. </w:t>
      </w:r>
      <w:r w:rsidRPr="00206FAF">
        <w:rPr>
          <w:b/>
        </w:rPr>
        <w:t xml:space="preserve">Bed </w:t>
      </w:r>
      <w:r w:rsidRPr="00206FAF">
        <w:rPr>
          <w:b/>
          <w:lang w:val="en-GB"/>
        </w:rPr>
        <w:t>places in tourist accommodation establishments in 2022</w:t>
      </w:r>
    </w:p>
    <w:p w14:paraId="4D4E2270" w14:textId="21E59EF7" w:rsidR="00371919" w:rsidRPr="0073153E" w:rsidRDefault="002C5E5B" w:rsidP="005329E9">
      <w:pPr>
        <w:spacing w:before="0" w:after="160" w:line="288" w:lineRule="auto"/>
        <w:ind w:firstLine="624"/>
        <w:rPr>
          <w:shd w:val="clear" w:color="auto" w:fill="FFFFFF"/>
          <w:lang w:val="en-GB"/>
        </w:rPr>
      </w:pPr>
      <w:r>
        <w:rPr>
          <w:noProof/>
          <w:lang w:eastAsia="pl-PL"/>
        </w:rPr>
        <w:drawing>
          <wp:anchor distT="0" distB="0" distL="114300" distR="114300" simplePos="0" relativeHeight="251779072" behindDoc="0" locked="0" layoutInCell="1" allowOverlap="1" wp14:anchorId="03C63872" wp14:editId="7E8C1C18">
            <wp:simplePos x="0" y="0"/>
            <wp:positionH relativeFrom="margin">
              <wp:align>left</wp:align>
            </wp:positionH>
            <wp:positionV relativeFrom="paragraph">
              <wp:posOffset>354965</wp:posOffset>
            </wp:positionV>
            <wp:extent cx="5122545" cy="3863340"/>
            <wp:effectExtent l="0" t="0" r="1905" b="3810"/>
            <wp:wrapTopAndBottom/>
            <wp:docPr id="6" name="Obraz 6" descr="Number of bed places per 100 km2:&#10;&#10;Poland 249&#10;Dolnośląskie 363&#10;Kujawsko-pomorskie 173&#10;Lubelskie 101&#10;Lubuskie 121&#10;Łódzkie 113&#10;Małopolskie 644&#10;Mazowieckie 179&#10;Opolskie 73&#10;Podkarpackie 185&#10;Podlaskie 68&#10;Pomorskie 605&#10;Śląskie 387&#10;Świętokrzyskie 148&#10;Warmińsko-mazurskie 163&#10;Wielkopolskie 135&#10;Zachodniopomorskie 626&#10;&#10;&#10;" title="Bed places in tourist accommodation establishments in 2022. As of 31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ejsca noclegowe 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3863340"/>
                    </a:xfrm>
                    <a:prstGeom prst="rect">
                      <a:avLst/>
                    </a:prstGeom>
                  </pic:spPr>
                </pic:pic>
              </a:graphicData>
            </a:graphic>
          </wp:anchor>
        </w:drawing>
      </w:r>
      <w:r w:rsidR="00371919">
        <w:rPr>
          <w:shd w:val="clear" w:color="auto" w:fill="FFFFFF"/>
          <w:lang w:val="en-GB"/>
        </w:rPr>
        <w:t>As of 31 July</w:t>
      </w:r>
    </w:p>
    <w:p w14:paraId="0BC00D01" w14:textId="22D725FE" w:rsidR="00477948" w:rsidRDefault="00256CAF" w:rsidP="002C5E5B">
      <w:pPr>
        <w:spacing w:before="7600"/>
        <w:rPr>
          <w:lang w:val="en-GB"/>
        </w:rPr>
      </w:pPr>
      <w:r w:rsidRPr="0069368C">
        <w:rPr>
          <w:lang w:val="en-GB"/>
        </w:rPr>
        <w:t>When quoting Statistics Poland data, please provide information: “Source of data: Statistics Poland”, and when publishing calculations made on data published by Statistics Poland, please provide information: “Own study based on Statistics Poland data”.</w:t>
      </w:r>
    </w:p>
    <w:p w14:paraId="3C222B0C" w14:textId="77777777" w:rsidR="00DA331D" w:rsidRPr="00001C5B" w:rsidRDefault="00DA331D" w:rsidP="00DA331D">
      <w:pPr>
        <w:spacing w:before="360"/>
        <w:rPr>
          <w:sz w:val="18"/>
        </w:rPr>
        <w:sectPr w:rsidR="00DA331D" w:rsidRPr="00001C5B"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2D6E5139" w14:textId="77777777" w:rsidR="00701D9B" w:rsidRPr="004F7FF1" w:rsidRDefault="00701D9B" w:rsidP="00701D9B">
            <w:pPr>
              <w:spacing w:before="0" w:after="0" w:line="276" w:lineRule="auto"/>
              <w:rPr>
                <w:rFonts w:cs="Arial"/>
                <w:b/>
                <w:color w:val="000000" w:themeColor="text1"/>
                <w:sz w:val="20"/>
                <w:lang w:val="en-GB"/>
              </w:rPr>
            </w:pPr>
            <w:r w:rsidRPr="004F7FF1">
              <w:rPr>
                <w:rFonts w:cs="Arial"/>
                <w:b/>
                <w:color w:val="000000" w:themeColor="text1"/>
                <w:sz w:val="20"/>
                <w:lang w:val="en-GB"/>
              </w:rPr>
              <w:t>Statistical Office in Rzeszów</w:t>
            </w:r>
          </w:p>
          <w:p w14:paraId="7C2EC495" w14:textId="77777777" w:rsidR="00701D9B" w:rsidRPr="00B113D2" w:rsidRDefault="00701D9B" w:rsidP="00701D9B">
            <w:pPr>
              <w:spacing w:before="0" w:after="0" w:line="276" w:lineRule="auto"/>
              <w:rPr>
                <w:rFonts w:cs="Arial"/>
                <w:b/>
                <w:color w:val="000000" w:themeColor="text1"/>
                <w:sz w:val="20"/>
                <w:lang w:val="en-GB"/>
              </w:rPr>
            </w:pPr>
            <w:r w:rsidRPr="00B113D2">
              <w:rPr>
                <w:rFonts w:cs="Arial"/>
                <w:b/>
                <w:color w:val="000000" w:themeColor="text1"/>
                <w:sz w:val="20"/>
                <w:lang w:val="en-GB"/>
              </w:rPr>
              <w:t>Director Marek Cierpiał-Wolan</w:t>
            </w:r>
          </w:p>
          <w:p w14:paraId="5425F0B4" w14:textId="303FA56C"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701D9B">
              <w:rPr>
                <w:rFonts w:ascii="Fira Sans" w:hAnsi="Fira Sans" w:cs="Arial"/>
                <w:color w:val="000000" w:themeColor="text1"/>
                <w:sz w:val="20"/>
                <w:lang w:val="fi-FI"/>
              </w:rPr>
              <w:t>17</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01D9B" w:rsidRPr="00701D9B">
              <w:rPr>
                <w:rFonts w:ascii="Fira Sans" w:hAnsi="Fira Sans" w:cs="Arial"/>
                <w:color w:val="000000" w:themeColor="text1"/>
                <w:sz w:val="20"/>
                <w:lang w:val="fi-FI"/>
              </w:rPr>
              <w:t>853 52 10</w:t>
            </w:r>
          </w:p>
        </w:tc>
        <w:tc>
          <w:tcPr>
            <w:tcW w:w="4927" w:type="dxa"/>
          </w:tcPr>
          <w:p w14:paraId="4E8FFA16" w14:textId="216C4512" w:rsidR="00DE2400" w:rsidRPr="004A1D19" w:rsidRDefault="006C197A"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sidRPr="006C197A">
              <w:rPr>
                <w:rFonts w:cs="Arial"/>
                <w:b/>
                <w:sz w:val="20"/>
              </w:rPr>
              <w:t>The Spokesperson for the President</w:t>
            </w:r>
            <w:r w:rsidR="00FA4D6D">
              <w:rPr>
                <w:rFonts w:cs="Arial"/>
                <w:b/>
                <w:sz w:val="20"/>
              </w:rPr>
              <w:br/>
            </w:r>
            <w:r w:rsidRPr="006C197A">
              <w:rPr>
                <w:rFonts w:cs="Arial"/>
                <w:b/>
                <w:sz w:val="20"/>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8E0DF6">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8E0DF6">
            <w:pPr>
              <w:rPr>
                <w:b/>
                <w:sz w:val="20"/>
              </w:rPr>
            </w:pPr>
            <w:r>
              <w:rPr>
                <w:b/>
                <w:sz w:val="20"/>
              </w:rPr>
              <w:t>Press Office</w:t>
            </w:r>
            <w:r w:rsidR="00DE2400" w:rsidRPr="00C91687">
              <w:rPr>
                <w:b/>
                <w:sz w:val="20"/>
              </w:rPr>
              <w:t xml:space="preserve"> </w:t>
            </w:r>
          </w:p>
          <w:p w14:paraId="6446B629" w14:textId="73966755" w:rsidR="00DE2400" w:rsidRPr="00C91687" w:rsidRDefault="002021A6" w:rsidP="008E0DF6">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8E0DF6">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8E0DF6">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8E0DF6">
            <w:pPr>
              <w:shd w:val="clear" w:color="auto" w:fill="D9D9D9" w:themeFill="background1" w:themeFillShade="D9"/>
              <w:rPr>
                <w:b/>
              </w:rPr>
            </w:pPr>
            <w:r>
              <w:rPr>
                <w:b/>
              </w:rPr>
              <w:t>Related information</w:t>
            </w:r>
          </w:p>
          <w:p w14:paraId="4D2ABF7B" w14:textId="69BA0A00" w:rsidR="00665A51" w:rsidRPr="00E97A77" w:rsidRDefault="00665A51" w:rsidP="00665A51">
            <w:pPr>
              <w:widowControl w:val="0"/>
              <w:shd w:val="clear" w:color="auto" w:fill="D9D9D9"/>
              <w:rPr>
                <w:rStyle w:val="Hipercze"/>
                <w:rFonts w:eastAsia="Fira Sans Light"/>
                <w:szCs w:val="19"/>
                <w:shd w:val="clear" w:color="auto" w:fill="D9D9D9"/>
              </w:rPr>
            </w:pPr>
            <w:r w:rsidRPr="00E97A77">
              <w:rPr>
                <w:rStyle w:val="czeinternetowe"/>
                <w:rFonts w:eastAsia="Fira Sans Light"/>
                <w:szCs w:val="19"/>
                <w:shd w:val="clear" w:color="auto" w:fill="D9D9D9"/>
              </w:rPr>
              <w:fldChar w:fldCharType="begin"/>
            </w:r>
            <w:r w:rsidRPr="00E97A77">
              <w:rPr>
                <w:rStyle w:val="czeinternetowe"/>
                <w:rFonts w:eastAsia="Fira Sans Light"/>
                <w:szCs w:val="19"/>
                <w:shd w:val="clear" w:color="auto" w:fill="D9D9D9"/>
              </w:rPr>
              <w:instrText xml:space="preserve"> HYPERLINK "https://stat.gov.pl/en/topics/culture-tourism-sport/tourism/occupancy-of-tourist-accommodation-establishments-in-march-2022-in-the-face-of-the-inflow-of-refugees-from-ukraine-and-the-absence-of-restrictions-related-to-the-covid-19-pandemic,10,1.html" \o "Publication: Occupancy of tourist accommodation establishments in March 2022 in the face of the inflow of refugees from Ukraine and the absence of restrictions related to the COVID-19 pandemic." </w:instrText>
            </w:r>
            <w:r w:rsidRPr="00E97A77">
              <w:rPr>
                <w:rStyle w:val="czeinternetowe"/>
                <w:rFonts w:eastAsia="Fira Sans Light"/>
                <w:szCs w:val="19"/>
                <w:shd w:val="clear" w:color="auto" w:fill="D9D9D9"/>
              </w:rPr>
              <w:fldChar w:fldCharType="separate"/>
            </w:r>
            <w:r w:rsidRPr="00E97A77">
              <w:rPr>
                <w:rStyle w:val="Hipercze"/>
                <w:rFonts w:eastAsia="Fira Sans Light"/>
                <w:szCs w:val="19"/>
                <w:shd w:val="clear" w:color="auto" w:fill="D9D9D9"/>
              </w:rPr>
              <w:t>Occupancy of tourist accommodation establishments in March 2022 in the face of the inflow of refugees from Ukraine and the absence of restrictions related to the COVID-19 pandemic.</w:t>
            </w:r>
          </w:p>
          <w:p w14:paraId="53DD075F" w14:textId="44EB3706" w:rsidR="00665A51" w:rsidRPr="00E97A77" w:rsidRDefault="00665A51" w:rsidP="00665A51">
            <w:pPr>
              <w:widowControl w:val="0"/>
              <w:shd w:val="clear" w:color="auto" w:fill="D9D9D9"/>
              <w:rPr>
                <w:rStyle w:val="Hipercze"/>
                <w:szCs w:val="19"/>
              </w:rPr>
            </w:pPr>
            <w:r w:rsidRPr="00E97A77">
              <w:rPr>
                <w:rStyle w:val="czeinternetowe"/>
                <w:rFonts w:eastAsia="Fira Sans Light"/>
                <w:szCs w:val="19"/>
                <w:shd w:val="clear" w:color="auto" w:fill="D9D9D9"/>
              </w:rPr>
              <w:fldChar w:fldCharType="end"/>
            </w:r>
            <w:r w:rsidRPr="00E97A77">
              <w:rPr>
                <w:rStyle w:val="Hipercze"/>
                <w:rFonts w:eastAsia="Fira Sans Light"/>
                <w:szCs w:val="19"/>
                <w:shd w:val="clear" w:color="auto" w:fill="D9D9D9"/>
              </w:rPr>
              <w:fldChar w:fldCharType="begin"/>
            </w:r>
            <w:r w:rsidRPr="00E97A77">
              <w:rPr>
                <w:rStyle w:val="Hipercze"/>
                <w:rFonts w:eastAsia="Fira Sans Light"/>
                <w:szCs w:val="19"/>
                <w:shd w:val="clear" w:color="auto" w:fill="D9D9D9"/>
              </w:rPr>
              <w:instrText xml:space="preserve"> HYPERLINK "https://stat.gov.pl/en/topics/culture-tourism-sport/tourism/occupancy-of-tourist-accommodation-establishments-in-2021,5,35.html" \o "Publication: Occupancy of tourist accommodation establishments in 2021." </w:instrText>
            </w:r>
            <w:r w:rsidRPr="00E97A77">
              <w:rPr>
                <w:rStyle w:val="Hipercze"/>
                <w:rFonts w:eastAsia="Fira Sans Light"/>
                <w:szCs w:val="19"/>
                <w:shd w:val="clear" w:color="auto" w:fill="D9D9D9"/>
              </w:rPr>
              <w:fldChar w:fldCharType="separate"/>
            </w:r>
            <w:r w:rsidRPr="00E97A77">
              <w:rPr>
                <w:rStyle w:val="Hipercze"/>
                <w:rFonts w:eastAsia="Fira Sans Light"/>
                <w:szCs w:val="19"/>
                <w:shd w:val="clear" w:color="auto" w:fill="D9D9D9"/>
              </w:rPr>
              <w:t>Occupancy of tourist accommodation establishments in 2021.</w:t>
            </w:r>
          </w:p>
          <w:p w14:paraId="7C00B795" w14:textId="6AB1E370" w:rsidR="00B47227" w:rsidRPr="00E97A77" w:rsidRDefault="00665A51" w:rsidP="00B47227">
            <w:pPr>
              <w:widowControl w:val="0"/>
              <w:shd w:val="clear" w:color="auto" w:fill="D9D9D9"/>
              <w:rPr>
                <w:rStyle w:val="Hipercze"/>
                <w:rFonts w:eastAsia="Fira Sans Light"/>
                <w:szCs w:val="19"/>
                <w:shd w:val="clear" w:color="auto" w:fill="D9D9D9"/>
              </w:rPr>
            </w:pPr>
            <w:r w:rsidRPr="00E97A77">
              <w:rPr>
                <w:rStyle w:val="Hipercze"/>
                <w:rFonts w:eastAsia="Fira Sans Light"/>
                <w:szCs w:val="19"/>
                <w:shd w:val="clear" w:color="auto" w:fill="D9D9D9"/>
              </w:rPr>
              <w:fldChar w:fldCharType="end"/>
            </w:r>
            <w:hyperlink r:id="rId26" w:tgtFrame="Linko do opracowania pt...." w:tooltip="Link do opracowania pt. Turystyka w 2020 r.">
              <w:r w:rsidRPr="00E97A77">
                <w:rPr>
                  <w:rStyle w:val="Hipercze"/>
                  <w:rFonts w:eastAsia="Fira Sans Light"/>
                  <w:szCs w:val="19"/>
                  <w:shd w:val="clear" w:color="auto" w:fill="D9D9D9"/>
                </w:rPr>
                <w:t>Tourism in 2021</w:t>
              </w:r>
              <w:r w:rsidR="00B47227" w:rsidRPr="00E97A77">
                <w:rPr>
                  <w:rStyle w:val="Hipercze"/>
                  <w:rFonts w:eastAsia="Fira Sans Light"/>
                  <w:szCs w:val="19"/>
                  <w:shd w:val="clear" w:color="auto" w:fill="D9D9D9"/>
                </w:rPr>
                <w:t>.</w:t>
              </w:r>
            </w:hyperlink>
          </w:p>
          <w:p w14:paraId="55DA24D0" w14:textId="76DB7C46" w:rsidR="00DE2400" w:rsidRPr="00694D63" w:rsidRDefault="000F569C" w:rsidP="008E0DF6">
            <w:pPr>
              <w:shd w:val="clear" w:color="auto" w:fill="D9D9D9" w:themeFill="background1" w:themeFillShade="D9"/>
              <w:spacing w:before="360"/>
              <w:rPr>
                <w:b/>
                <w:color w:val="000000" w:themeColor="text1"/>
                <w:szCs w:val="24"/>
              </w:rPr>
            </w:pPr>
            <w:r>
              <w:rPr>
                <w:b/>
                <w:color w:val="000000" w:themeColor="text1"/>
                <w:szCs w:val="24"/>
              </w:rPr>
              <w:t>Data available in databases</w:t>
            </w:r>
          </w:p>
          <w:p w14:paraId="2F7A4A5C" w14:textId="77777777" w:rsidR="000445E0" w:rsidRPr="002C5E5B" w:rsidRDefault="000445E0" w:rsidP="002C5E5B">
            <w:pPr>
              <w:widowControl w:val="0"/>
              <w:rPr>
                <w:rStyle w:val="Hipercze"/>
                <w:rFonts w:eastAsia="Fira Sans Light"/>
              </w:rPr>
            </w:pPr>
            <w:r>
              <w:rPr>
                <w:rStyle w:val="Hipercze"/>
                <w:rFonts w:cs="Arial"/>
                <w:color w:val="001D77"/>
                <w:sz w:val="18"/>
                <w:szCs w:val="30"/>
                <w:shd w:val="clear" w:color="auto" w:fill="F0F0F0"/>
              </w:rPr>
              <w:fldChar w:fldCharType="begin"/>
            </w:r>
            <w:r w:rsidRPr="004F7FF1">
              <w:rPr>
                <w:rStyle w:val="Hipercze"/>
                <w:rFonts w:cs="Arial"/>
                <w:color w:val="001D77"/>
                <w:sz w:val="18"/>
                <w:szCs w:val="30"/>
                <w:shd w:val="clear" w:color="auto" w:fill="F0F0F0"/>
                <w:lang w:val="en-GB"/>
              </w:rPr>
              <w:instrText xml:space="preserve"> HYPERLINK "https://bdl.stat.gov.pl/BDL/dane/podgrup/temat" </w:instrText>
            </w:r>
            <w:r>
              <w:rPr>
                <w:rStyle w:val="Hipercze"/>
                <w:rFonts w:cs="Arial"/>
                <w:color w:val="001D77"/>
                <w:sz w:val="18"/>
                <w:szCs w:val="30"/>
                <w:shd w:val="clear" w:color="auto" w:fill="F0F0F0"/>
              </w:rPr>
              <w:fldChar w:fldCharType="separate"/>
            </w:r>
            <w:r w:rsidRPr="002C5E5B">
              <w:rPr>
                <w:rStyle w:val="Hipercze"/>
                <w:rFonts w:eastAsia="Fira Sans Light"/>
              </w:rPr>
              <w:t>Local data bank</w:t>
            </w:r>
          </w:p>
          <w:p w14:paraId="6EC7A51E" w14:textId="0183669F" w:rsidR="00B16871" w:rsidRPr="00694D63" w:rsidRDefault="000445E0" w:rsidP="000445E0">
            <w:pPr>
              <w:shd w:val="clear" w:color="auto" w:fill="D9D9D9" w:themeFill="background1" w:themeFillShade="D9"/>
              <w:spacing w:before="360"/>
              <w:rPr>
                <w:b/>
                <w:color w:val="000000" w:themeColor="text1"/>
                <w:szCs w:val="24"/>
              </w:rPr>
            </w:pPr>
            <w:r>
              <w:rPr>
                <w:rStyle w:val="Hipercze"/>
                <w:rFonts w:cs="Arial"/>
                <w:color w:val="001D77"/>
                <w:sz w:val="18"/>
                <w:szCs w:val="30"/>
                <w:shd w:val="clear" w:color="auto" w:fill="F0F0F0"/>
              </w:rPr>
              <w:fldChar w:fldCharType="end"/>
            </w:r>
            <w:r w:rsidR="00CA784C">
              <w:rPr>
                <w:b/>
                <w:color w:val="000000" w:themeColor="text1"/>
                <w:szCs w:val="24"/>
              </w:rPr>
              <w:t>Terms used inn official statistics</w:t>
            </w:r>
          </w:p>
          <w:p w14:paraId="4787BBDB" w14:textId="77777777" w:rsidR="008F6EBB" w:rsidRPr="002C5E5B" w:rsidRDefault="00B71A08" w:rsidP="002C5E5B">
            <w:pPr>
              <w:widowControl w:val="0"/>
              <w:rPr>
                <w:rStyle w:val="Hipercze"/>
                <w:rFonts w:eastAsia="Fira Sans Light"/>
              </w:rPr>
            </w:pPr>
            <w:hyperlink r:id="rId27" w:history="1">
              <w:r w:rsidR="008F6EBB" w:rsidRPr="002C5E5B">
                <w:rPr>
                  <w:rStyle w:val="Hipercze"/>
                  <w:rFonts w:eastAsia="Fira Sans Light"/>
                </w:rPr>
                <w:t>Tourist</w:t>
              </w:r>
            </w:hyperlink>
          </w:p>
          <w:p w14:paraId="3D3EA02B" w14:textId="77777777" w:rsidR="008F6EBB" w:rsidRPr="002C5E5B" w:rsidRDefault="00B71A08" w:rsidP="002C5E5B">
            <w:pPr>
              <w:widowControl w:val="0"/>
              <w:rPr>
                <w:rStyle w:val="Hipercze"/>
                <w:rFonts w:eastAsia="Fira Sans Light"/>
              </w:rPr>
            </w:pPr>
            <w:hyperlink r:id="rId28" w:history="1">
              <w:r w:rsidR="008F6EBB" w:rsidRPr="002C5E5B">
                <w:rPr>
                  <w:rStyle w:val="Hipercze"/>
                  <w:rFonts w:eastAsia="Fira Sans Light"/>
                </w:rPr>
                <w:t>Tourist accommodation establishment</w:t>
              </w:r>
            </w:hyperlink>
          </w:p>
          <w:p w14:paraId="269362C5" w14:textId="77777777" w:rsidR="008F6EBB" w:rsidRPr="002C5E5B" w:rsidRDefault="00B71A08" w:rsidP="002C5E5B">
            <w:pPr>
              <w:widowControl w:val="0"/>
              <w:rPr>
                <w:rStyle w:val="Hipercze"/>
                <w:rFonts w:eastAsia="Fira Sans Light"/>
              </w:rPr>
            </w:pPr>
            <w:hyperlink r:id="rId29" w:history="1">
              <w:r w:rsidR="008F6EBB" w:rsidRPr="002C5E5B">
                <w:rPr>
                  <w:rStyle w:val="Hipercze"/>
                  <w:rFonts w:eastAsia="Fira Sans Light"/>
                </w:rPr>
                <w:t>Bed places in tourist accommodation establishments</w:t>
              </w:r>
            </w:hyperlink>
          </w:p>
          <w:p w14:paraId="7F40EE8A" w14:textId="77777777" w:rsidR="008F6EBB" w:rsidRPr="002C5E5B" w:rsidRDefault="00B71A08" w:rsidP="002C5E5B">
            <w:pPr>
              <w:widowControl w:val="0"/>
              <w:rPr>
                <w:rStyle w:val="Hipercze"/>
                <w:rFonts w:eastAsia="Fira Sans Light"/>
              </w:rPr>
            </w:pPr>
            <w:hyperlink r:id="rId30" w:history="1">
              <w:r w:rsidR="008F6EBB" w:rsidRPr="002C5E5B">
                <w:rPr>
                  <w:rStyle w:val="Hipercze"/>
                  <w:rFonts w:eastAsia="Fira Sans Light"/>
                </w:rPr>
                <w:t>Foreign tourists in tourist accommodation establishments</w:t>
              </w:r>
            </w:hyperlink>
          </w:p>
          <w:p w14:paraId="790C0F34" w14:textId="77777777" w:rsidR="008F6EBB" w:rsidRPr="002C5E5B" w:rsidRDefault="00B71A08" w:rsidP="002C5E5B">
            <w:pPr>
              <w:widowControl w:val="0"/>
              <w:rPr>
                <w:rStyle w:val="Hipercze"/>
                <w:rFonts w:eastAsia="Fira Sans Light"/>
              </w:rPr>
            </w:pPr>
            <w:hyperlink r:id="rId31" w:history="1">
              <w:r w:rsidR="008F6EBB" w:rsidRPr="002C5E5B">
                <w:rPr>
                  <w:rStyle w:val="Hipercze"/>
                  <w:rFonts w:eastAsia="Fira Sans Light"/>
                </w:rPr>
                <w:t>Nights spent (overnight stays) in tourist accommodation establishments</w:t>
              </w:r>
            </w:hyperlink>
          </w:p>
          <w:p w14:paraId="5EB02D75" w14:textId="77777777" w:rsidR="008F6EBB" w:rsidRPr="002C5E5B" w:rsidRDefault="00B71A08" w:rsidP="002C5E5B">
            <w:pPr>
              <w:widowControl w:val="0"/>
              <w:rPr>
                <w:rStyle w:val="Hipercze"/>
                <w:rFonts w:eastAsia="Fira Sans Light"/>
              </w:rPr>
            </w:pPr>
            <w:hyperlink r:id="rId32" w:history="1">
              <w:r w:rsidR="008F6EBB" w:rsidRPr="002C5E5B">
                <w:rPr>
                  <w:rStyle w:val="Hipercze"/>
                  <w:rFonts w:eastAsia="Fira Sans Light"/>
                </w:rPr>
                <w:t>Duration of the stay</w:t>
              </w:r>
            </w:hyperlink>
          </w:p>
          <w:p w14:paraId="59EB7117" w14:textId="6E9DE2B9" w:rsidR="00DE2400" w:rsidRPr="00D37EC0" w:rsidRDefault="00B71A08" w:rsidP="00D37EC0">
            <w:pPr>
              <w:widowControl w:val="0"/>
              <w:rPr>
                <w:rFonts w:eastAsia="Fira Sans Light" w:cs="Times New Roman"/>
                <w:color w:val="0000FF"/>
                <w:u w:val="single"/>
              </w:rPr>
            </w:pPr>
            <w:hyperlink r:id="rId33" w:history="1">
              <w:r w:rsidR="008F6EBB" w:rsidRPr="002C5E5B">
                <w:rPr>
                  <w:rStyle w:val="Hipercze"/>
                  <w:rFonts w:eastAsia="Fira Sans Light"/>
                </w:rPr>
                <w:t>Occupancy rate of bed places in tourist accommodation establishments</w:t>
              </w:r>
            </w:hyperlink>
          </w:p>
        </w:tc>
      </w:tr>
    </w:tbl>
    <w:p w14:paraId="7C19EFAE" w14:textId="692A6FE1" w:rsidR="00D261A2" w:rsidRPr="00001C5B" w:rsidRDefault="00D261A2" w:rsidP="00AD0E56">
      <w:pPr>
        <w:rPr>
          <w:sz w:val="18"/>
        </w:rPr>
      </w:pPr>
    </w:p>
    <w:sectPr w:rsidR="00D261A2" w:rsidRPr="00001C5B"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567EC" w14:textId="77777777" w:rsidR="00B71A08" w:rsidRDefault="00B71A08" w:rsidP="000662E2">
      <w:pPr>
        <w:spacing w:after="0" w:line="240" w:lineRule="auto"/>
      </w:pPr>
      <w:r>
        <w:separator/>
      </w:r>
    </w:p>
  </w:endnote>
  <w:endnote w:type="continuationSeparator" w:id="0">
    <w:p w14:paraId="21694740" w14:textId="77777777" w:rsidR="00B71A08" w:rsidRDefault="00B71A0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0E9B1D0-873D-4B58-97D7-741DB5678222}"/>
    <w:embedBold r:id="rId2" w:fontKey="{AD549F37-9660-4B91-A247-B0E764419FFF}"/>
  </w:font>
  <w:font w:name="Fira Sans Light">
    <w:panose1 w:val="020B0403050000020004"/>
    <w:charset w:val="EE"/>
    <w:family w:val="swiss"/>
    <w:pitch w:val="variable"/>
    <w:sig w:usb0="600002FF" w:usb1="02000001" w:usb2="00000000" w:usb3="00000000" w:csb0="0000019F" w:csb1="00000000"/>
    <w:embedRegular r:id="rId3" w:fontKey="{49943E0B-287D-4624-B553-E57FF6D72742}"/>
    <w:embedBold r:id="rId4" w:fontKey="{DC527998-5623-43A4-BE5D-520F1B7D5A5A}"/>
  </w:font>
  <w:font w:name="Fira Sans SemiBold">
    <w:panose1 w:val="020B0603050000020004"/>
    <w:charset w:val="EE"/>
    <w:family w:val="swiss"/>
    <w:pitch w:val="variable"/>
    <w:sig w:usb0="600002FF" w:usb1="02000001" w:usb2="00000000" w:usb3="00000000" w:csb0="0000019F" w:csb1="00000000"/>
    <w:embedRegular r:id="rId5" w:fontKey="{BE1966C3-F1EE-44C5-91A5-A971E86438E3}"/>
    <w:embedBold r:id="rId6" w:fontKey="{71CD454F-0E08-4BA6-8A98-960275661BDF}"/>
  </w:font>
  <w:font w:name="Fira Sans Medium">
    <w:panose1 w:val="020B0603050000020004"/>
    <w:charset w:val="EE"/>
    <w:family w:val="swiss"/>
    <w:pitch w:val="variable"/>
    <w:sig w:usb0="600002FF" w:usb1="02000001" w:usb2="00000000" w:usb3="00000000" w:csb0="0000019F" w:csb1="00000000"/>
    <w:embedRegular r:id="rId7" w:fontKey="{D4B40D29-7DD9-4F7A-9FE2-9B66979734DB}"/>
    <w:embedItalic r:id="rId8" w:fontKey="{5166F2CD-5988-4864-B983-D82F808D007F}"/>
  </w:font>
  <w:font w:name="Segoe UI">
    <w:panose1 w:val="020B0502040204020203"/>
    <w:charset w:val="EE"/>
    <w:family w:val="swiss"/>
    <w:pitch w:val="variable"/>
    <w:sig w:usb0="E4002EFF" w:usb1="C000E47F" w:usb2="00000009" w:usb3="00000000" w:csb0="000001FF" w:csb1="00000000"/>
    <w:embedRegular r:id="rId9" w:fontKey="{7B9F3CFE-7797-4A9E-B5A5-F73F683BDDFE}"/>
  </w:font>
  <w:font w:name="Fira Sans Extra Condensed SemiB">
    <w:panose1 w:val="020B0603050000020004"/>
    <w:charset w:val="EE"/>
    <w:family w:val="swiss"/>
    <w:pitch w:val="variable"/>
    <w:sig w:usb0="600002FF" w:usb1="00000001" w:usb2="00000000" w:usb3="00000000" w:csb0="0000019F" w:csb1="00000000"/>
    <w:embedRegular r:id="rId10" w:fontKey="{DFEA503B-640D-4528-929E-E3534BF819D6}"/>
  </w:font>
  <w:font w:name="Calibri">
    <w:panose1 w:val="020F0502020204030204"/>
    <w:charset w:val="EE"/>
    <w:family w:val="swiss"/>
    <w:pitch w:val="variable"/>
    <w:sig w:usb0="E4002EFF" w:usb1="C000247B" w:usb2="00000009" w:usb3="00000000" w:csb0="000001FF" w:csb1="00000000"/>
    <w:embedRegular r:id="rId11" w:fontKey="{B0CC513C-BA7D-4ED5-AAFC-949D194DEEC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623035" w:rsidRDefault="00623035" w:rsidP="003B18B6">
        <w:pPr>
          <w:pStyle w:val="Stopka"/>
          <w:jc w:val="center"/>
        </w:pPr>
        <w:r>
          <w:fldChar w:fldCharType="begin"/>
        </w:r>
        <w:r>
          <w:instrText>PAGE   \* MERGEFORMAT</w:instrText>
        </w:r>
        <w:r>
          <w:fldChar w:fldCharType="separate"/>
        </w:r>
        <w:r w:rsidR="00F769AF">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623035" w:rsidRDefault="00623035" w:rsidP="003B18B6">
        <w:pPr>
          <w:pStyle w:val="Stopka"/>
          <w:jc w:val="center"/>
        </w:pPr>
        <w:r>
          <w:fldChar w:fldCharType="begin"/>
        </w:r>
        <w:r>
          <w:instrText>PAGE   \* MERGEFORMAT</w:instrText>
        </w:r>
        <w:r>
          <w:fldChar w:fldCharType="separate"/>
        </w:r>
        <w:r w:rsidR="00F769A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623035" w:rsidRDefault="00623035" w:rsidP="003B18B6">
        <w:pPr>
          <w:pStyle w:val="Stopka"/>
          <w:jc w:val="center"/>
        </w:pPr>
        <w:r>
          <w:fldChar w:fldCharType="begin"/>
        </w:r>
        <w:r>
          <w:instrText>PAGE   \* MERGEFORMAT</w:instrText>
        </w:r>
        <w:r>
          <w:fldChar w:fldCharType="separate"/>
        </w:r>
        <w:r w:rsidR="00F769AF">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F8579" w14:textId="77777777" w:rsidR="00B71A08" w:rsidRDefault="00B71A08" w:rsidP="000662E2">
      <w:pPr>
        <w:spacing w:after="0" w:line="240" w:lineRule="auto"/>
      </w:pPr>
      <w:r>
        <w:separator/>
      </w:r>
    </w:p>
  </w:footnote>
  <w:footnote w:type="continuationSeparator" w:id="0">
    <w:p w14:paraId="1DEB0B36" w14:textId="77777777" w:rsidR="00B71A08" w:rsidRDefault="00B71A08"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623035" w:rsidRDefault="00623035">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B9430"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623035" w:rsidRDefault="0062303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623035" w:rsidRDefault="00623035">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623035" w:rsidRPr="003C6C8D" w:rsidRDefault="00623035"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623035" w:rsidRPr="003C6C8D" w:rsidRDefault="00623035"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2F2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5DF2C6CE" w14:textId="57EF9372" w:rsidR="00623035" w:rsidRDefault="00623035">
    <w:pPr>
      <w:pStyle w:val="Nagwek"/>
      <w:rPr>
        <w:noProof/>
        <w:lang w:eastAsia="pl-PL"/>
      </w:rPr>
    </w:pPr>
  </w:p>
  <w:p w14:paraId="45C1A999" w14:textId="77777777" w:rsidR="00623035" w:rsidRDefault="00623035">
    <w:pPr>
      <w:pStyle w:val="Nagwek"/>
      <w:rPr>
        <w:noProof/>
        <w:lang w:eastAsia="pl-PL"/>
      </w:rPr>
    </w:pPr>
  </w:p>
  <w:p w14:paraId="3194277A" w14:textId="5E6F66AE" w:rsidR="00623035" w:rsidRDefault="00623035">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FD51FD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5DE98BC" w:rsidR="00623035" w:rsidRPr="00A01B40" w:rsidRDefault="00623035" w:rsidP="00F049AB">
                          <w:pPr>
                            <w:pStyle w:val="Datainformacjisygnalnej"/>
                          </w:pPr>
                          <w:r>
                            <w:t>05.10.2022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LIRoCACAAAXBAAADgAAAAAAAAAAAAAAAAAuAgAAZHJzL2Uyb0RvYy54bWxQ&#10;SwECLQAUAAYACAAAACEAtMlX394AAAAKAQAADwAAAAAAAAAAAAAAAAB6BAAAZHJzL2Rvd25yZXYu&#10;eG1sUEsFBgAAAAAEAAQA8wAAAIUFAAAAAA==&#10;" filled="f" stroked="f">
              <v:textbox>
                <w:txbxContent>
                  <w:p w14:paraId="71967FEA" w14:textId="35DE98BC" w:rsidR="00623035" w:rsidRPr="00A01B40" w:rsidRDefault="00623035" w:rsidP="00F049AB">
                    <w:pPr>
                      <w:pStyle w:val="Datainformacjisygnalnej"/>
                    </w:pPr>
                    <w:r>
                      <w:t>05.10.2022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23035" w:rsidRDefault="00623035">
    <w:pPr>
      <w:pStyle w:val="Nagwek"/>
    </w:pPr>
  </w:p>
  <w:p w14:paraId="0738E4E9" w14:textId="77777777" w:rsidR="00623035" w:rsidRDefault="0062303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75pt;height:124.5pt;visibility:visible;mso-wrap-style:square" o:bullet="t">
        <v:imagedata r:id="rId1" o:title=""/>
      </v:shape>
    </w:pict>
  </w:numPicBullet>
  <w:numPicBullet w:numPicBulletId="1">
    <w:pict>
      <v:shape id="_x0000_i1030" type="#_x0000_t75" style="width:123.75pt;height:124.5pt;visibility:visible;mso-wrap-style:square" o:bullet="t">
        <v:imagedata r:id="rId2" o:title=""/>
      </v:shape>
    </w:pict>
  </w:numPicBullet>
  <w:numPicBullet w:numPicBulletId="2">
    <w:pict>
      <v:shape id="_x0000_i1031" type="#_x0000_t75" style="width:15.7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82492F"/>
    <w:multiLevelType w:val="hybridMultilevel"/>
    <w:tmpl w:val="37286A5A"/>
    <w:lvl w:ilvl="0" w:tplc="167AB0EE">
      <w:start w:val="1"/>
      <w:numFmt w:val="decimal"/>
      <w:suff w:val="space"/>
      <w:lvlText w:val="Mapa %1."/>
      <w:lvlJc w:val="left"/>
      <w:pPr>
        <w:ind w:left="720" w:hanging="360"/>
      </w:pPr>
      <w:rPr>
        <w:rFonts w:hint="default"/>
        <w:b/>
        <w:i w:val="0"/>
        <w:caps w:val="0"/>
        <w:strike w:val="0"/>
        <w:dstrike w:val="0"/>
        <w:vanish w:val="0"/>
        <w:spacing w:val="0"/>
        <w:kern w:val="0"/>
        <w:position w:val="0"/>
        <w:vertAlign w:val="baseli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6C82"/>
    <w:rsid w:val="0000709F"/>
    <w:rsid w:val="000108B8"/>
    <w:rsid w:val="000152F5"/>
    <w:rsid w:val="00021162"/>
    <w:rsid w:val="00021CD0"/>
    <w:rsid w:val="000445E0"/>
    <w:rsid w:val="0004582E"/>
    <w:rsid w:val="000470AA"/>
    <w:rsid w:val="00057CA1"/>
    <w:rsid w:val="000647A9"/>
    <w:rsid w:val="000662E2"/>
    <w:rsid w:val="00066883"/>
    <w:rsid w:val="00071B39"/>
    <w:rsid w:val="00074DD8"/>
    <w:rsid w:val="00075759"/>
    <w:rsid w:val="000759CB"/>
    <w:rsid w:val="000806F7"/>
    <w:rsid w:val="00081282"/>
    <w:rsid w:val="0008449E"/>
    <w:rsid w:val="00097840"/>
    <w:rsid w:val="000A0A5C"/>
    <w:rsid w:val="000B0727"/>
    <w:rsid w:val="000C135D"/>
    <w:rsid w:val="000D1D43"/>
    <w:rsid w:val="000D225C"/>
    <w:rsid w:val="000D2A5C"/>
    <w:rsid w:val="000D39F0"/>
    <w:rsid w:val="000E0918"/>
    <w:rsid w:val="000E21C6"/>
    <w:rsid w:val="000E79A9"/>
    <w:rsid w:val="000F569C"/>
    <w:rsid w:val="001011C3"/>
    <w:rsid w:val="00106DA3"/>
    <w:rsid w:val="00110214"/>
    <w:rsid w:val="00110D87"/>
    <w:rsid w:val="00112399"/>
    <w:rsid w:val="00114DB9"/>
    <w:rsid w:val="00116087"/>
    <w:rsid w:val="00117711"/>
    <w:rsid w:val="00121E46"/>
    <w:rsid w:val="00130296"/>
    <w:rsid w:val="00134145"/>
    <w:rsid w:val="00136736"/>
    <w:rsid w:val="00136740"/>
    <w:rsid w:val="00136D67"/>
    <w:rsid w:val="001423B6"/>
    <w:rsid w:val="001448A7"/>
    <w:rsid w:val="00146621"/>
    <w:rsid w:val="00156F04"/>
    <w:rsid w:val="001617E3"/>
    <w:rsid w:val="00162325"/>
    <w:rsid w:val="001951DA"/>
    <w:rsid w:val="001B053D"/>
    <w:rsid w:val="001C3269"/>
    <w:rsid w:val="001D19B6"/>
    <w:rsid w:val="001D1DB4"/>
    <w:rsid w:val="001D23F1"/>
    <w:rsid w:val="001D25F9"/>
    <w:rsid w:val="001D61ED"/>
    <w:rsid w:val="001E5B2D"/>
    <w:rsid w:val="0020156C"/>
    <w:rsid w:val="002021A6"/>
    <w:rsid w:val="00206FAF"/>
    <w:rsid w:val="00214ACB"/>
    <w:rsid w:val="00216634"/>
    <w:rsid w:val="00220B18"/>
    <w:rsid w:val="00227B9D"/>
    <w:rsid w:val="00233F8F"/>
    <w:rsid w:val="00242D31"/>
    <w:rsid w:val="0025136F"/>
    <w:rsid w:val="0025481E"/>
    <w:rsid w:val="00255E7F"/>
    <w:rsid w:val="00256CAF"/>
    <w:rsid w:val="002574F9"/>
    <w:rsid w:val="00260F7D"/>
    <w:rsid w:val="00262B61"/>
    <w:rsid w:val="00262CC6"/>
    <w:rsid w:val="00263E08"/>
    <w:rsid w:val="00271164"/>
    <w:rsid w:val="00276811"/>
    <w:rsid w:val="00282699"/>
    <w:rsid w:val="00285284"/>
    <w:rsid w:val="002926DF"/>
    <w:rsid w:val="00296697"/>
    <w:rsid w:val="002B0472"/>
    <w:rsid w:val="002B343D"/>
    <w:rsid w:val="002B6B12"/>
    <w:rsid w:val="002C21F0"/>
    <w:rsid w:val="002C5E5B"/>
    <w:rsid w:val="002D01DF"/>
    <w:rsid w:val="002D28B9"/>
    <w:rsid w:val="002E2973"/>
    <w:rsid w:val="002E3EB3"/>
    <w:rsid w:val="002E5335"/>
    <w:rsid w:val="002E6140"/>
    <w:rsid w:val="002E6985"/>
    <w:rsid w:val="002E71B6"/>
    <w:rsid w:val="002F35F6"/>
    <w:rsid w:val="002F77C8"/>
    <w:rsid w:val="00304F22"/>
    <w:rsid w:val="00306C7C"/>
    <w:rsid w:val="0031169B"/>
    <w:rsid w:val="00314F86"/>
    <w:rsid w:val="00317F4D"/>
    <w:rsid w:val="00322EDD"/>
    <w:rsid w:val="003309FA"/>
    <w:rsid w:val="00332320"/>
    <w:rsid w:val="0034588E"/>
    <w:rsid w:val="00347D72"/>
    <w:rsid w:val="00353F45"/>
    <w:rsid w:val="00356B07"/>
    <w:rsid w:val="00357611"/>
    <w:rsid w:val="0036432A"/>
    <w:rsid w:val="00364AF9"/>
    <w:rsid w:val="00367237"/>
    <w:rsid w:val="0037077F"/>
    <w:rsid w:val="00371919"/>
    <w:rsid w:val="00372411"/>
    <w:rsid w:val="00373882"/>
    <w:rsid w:val="0037700F"/>
    <w:rsid w:val="003843DB"/>
    <w:rsid w:val="00390B2D"/>
    <w:rsid w:val="00393761"/>
    <w:rsid w:val="00394E26"/>
    <w:rsid w:val="00396691"/>
    <w:rsid w:val="003973C4"/>
    <w:rsid w:val="00397D18"/>
    <w:rsid w:val="003A1B36"/>
    <w:rsid w:val="003B1454"/>
    <w:rsid w:val="003B18B6"/>
    <w:rsid w:val="003C161B"/>
    <w:rsid w:val="003C59E0"/>
    <w:rsid w:val="003C6C8D"/>
    <w:rsid w:val="003D2656"/>
    <w:rsid w:val="003D3450"/>
    <w:rsid w:val="003D4F95"/>
    <w:rsid w:val="003D5F42"/>
    <w:rsid w:val="003D60A9"/>
    <w:rsid w:val="003F4C97"/>
    <w:rsid w:val="003F666D"/>
    <w:rsid w:val="003F7FE6"/>
    <w:rsid w:val="00400193"/>
    <w:rsid w:val="00416EAF"/>
    <w:rsid w:val="004212E7"/>
    <w:rsid w:val="00423C88"/>
    <w:rsid w:val="0042446D"/>
    <w:rsid w:val="00427BF8"/>
    <w:rsid w:val="00431C02"/>
    <w:rsid w:val="0043654B"/>
    <w:rsid w:val="00437395"/>
    <w:rsid w:val="00445047"/>
    <w:rsid w:val="00446749"/>
    <w:rsid w:val="00453EB7"/>
    <w:rsid w:val="00463E39"/>
    <w:rsid w:val="004645DA"/>
    <w:rsid w:val="004657FC"/>
    <w:rsid w:val="004733F6"/>
    <w:rsid w:val="00474E69"/>
    <w:rsid w:val="00477948"/>
    <w:rsid w:val="00483E9F"/>
    <w:rsid w:val="004858FB"/>
    <w:rsid w:val="00485A2C"/>
    <w:rsid w:val="0049621B"/>
    <w:rsid w:val="004966BB"/>
    <w:rsid w:val="004A1D19"/>
    <w:rsid w:val="004C1895"/>
    <w:rsid w:val="004C6D40"/>
    <w:rsid w:val="004E6AA8"/>
    <w:rsid w:val="004F0C3C"/>
    <w:rsid w:val="004F2280"/>
    <w:rsid w:val="004F23BB"/>
    <w:rsid w:val="004F63FC"/>
    <w:rsid w:val="00505A92"/>
    <w:rsid w:val="005203F1"/>
    <w:rsid w:val="00521BC3"/>
    <w:rsid w:val="005329E9"/>
    <w:rsid w:val="00533632"/>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D10C0"/>
    <w:rsid w:val="005E0799"/>
    <w:rsid w:val="005E10F9"/>
    <w:rsid w:val="005E1200"/>
    <w:rsid w:val="005F45EE"/>
    <w:rsid w:val="005F5A80"/>
    <w:rsid w:val="006044FF"/>
    <w:rsid w:val="00607CC5"/>
    <w:rsid w:val="0061179B"/>
    <w:rsid w:val="00611D6E"/>
    <w:rsid w:val="006125F9"/>
    <w:rsid w:val="00613B88"/>
    <w:rsid w:val="00623035"/>
    <w:rsid w:val="00632A82"/>
    <w:rsid w:val="00633014"/>
    <w:rsid w:val="0063437B"/>
    <w:rsid w:val="0063645C"/>
    <w:rsid w:val="0064017E"/>
    <w:rsid w:val="00653DC3"/>
    <w:rsid w:val="00654BB6"/>
    <w:rsid w:val="006555F3"/>
    <w:rsid w:val="00665A51"/>
    <w:rsid w:val="00666031"/>
    <w:rsid w:val="006673CA"/>
    <w:rsid w:val="00673C26"/>
    <w:rsid w:val="00674DE5"/>
    <w:rsid w:val="00677ACA"/>
    <w:rsid w:val="00680119"/>
    <w:rsid w:val="006812AF"/>
    <w:rsid w:val="0068327D"/>
    <w:rsid w:val="00685B30"/>
    <w:rsid w:val="0069059F"/>
    <w:rsid w:val="00691278"/>
    <w:rsid w:val="00691534"/>
    <w:rsid w:val="00693880"/>
    <w:rsid w:val="00693EC0"/>
    <w:rsid w:val="00694AF0"/>
    <w:rsid w:val="006A4686"/>
    <w:rsid w:val="006B0E9E"/>
    <w:rsid w:val="006B486D"/>
    <w:rsid w:val="006B5AE4"/>
    <w:rsid w:val="006C197A"/>
    <w:rsid w:val="006D1507"/>
    <w:rsid w:val="006D4054"/>
    <w:rsid w:val="006E02EC"/>
    <w:rsid w:val="006E3C4F"/>
    <w:rsid w:val="006E49D6"/>
    <w:rsid w:val="006E6F41"/>
    <w:rsid w:val="006E73E6"/>
    <w:rsid w:val="006F54E5"/>
    <w:rsid w:val="00701D9B"/>
    <w:rsid w:val="00710BF3"/>
    <w:rsid w:val="007211B1"/>
    <w:rsid w:val="007267B0"/>
    <w:rsid w:val="007277DA"/>
    <w:rsid w:val="0073153E"/>
    <w:rsid w:val="00731D27"/>
    <w:rsid w:val="00746187"/>
    <w:rsid w:val="00750770"/>
    <w:rsid w:val="0076254F"/>
    <w:rsid w:val="00772D02"/>
    <w:rsid w:val="007801F5"/>
    <w:rsid w:val="00783CA4"/>
    <w:rsid w:val="007842FB"/>
    <w:rsid w:val="00786124"/>
    <w:rsid w:val="0079514B"/>
    <w:rsid w:val="00795252"/>
    <w:rsid w:val="007A19DF"/>
    <w:rsid w:val="007A2DC1"/>
    <w:rsid w:val="007A55A3"/>
    <w:rsid w:val="007B3BC2"/>
    <w:rsid w:val="007D0869"/>
    <w:rsid w:val="007D14C4"/>
    <w:rsid w:val="007D3319"/>
    <w:rsid w:val="007D335D"/>
    <w:rsid w:val="007D605C"/>
    <w:rsid w:val="007E3314"/>
    <w:rsid w:val="007E3514"/>
    <w:rsid w:val="007E4B03"/>
    <w:rsid w:val="007E669B"/>
    <w:rsid w:val="007F324B"/>
    <w:rsid w:val="00803031"/>
    <w:rsid w:val="0080553C"/>
    <w:rsid w:val="00805B46"/>
    <w:rsid w:val="00805DB4"/>
    <w:rsid w:val="00823593"/>
    <w:rsid w:val="00825DC2"/>
    <w:rsid w:val="00826902"/>
    <w:rsid w:val="00834AD3"/>
    <w:rsid w:val="00837CD9"/>
    <w:rsid w:val="00843795"/>
    <w:rsid w:val="00847F0F"/>
    <w:rsid w:val="00850B7B"/>
    <w:rsid w:val="00852448"/>
    <w:rsid w:val="008544B9"/>
    <w:rsid w:val="00877F6C"/>
    <w:rsid w:val="0088258A"/>
    <w:rsid w:val="008837DB"/>
    <w:rsid w:val="00885663"/>
    <w:rsid w:val="00886332"/>
    <w:rsid w:val="008925F0"/>
    <w:rsid w:val="0089448A"/>
    <w:rsid w:val="00894C23"/>
    <w:rsid w:val="00897877"/>
    <w:rsid w:val="008A26D9"/>
    <w:rsid w:val="008A7B5B"/>
    <w:rsid w:val="008B12D2"/>
    <w:rsid w:val="008C0C29"/>
    <w:rsid w:val="008C4AAB"/>
    <w:rsid w:val="008D02DA"/>
    <w:rsid w:val="008D2F76"/>
    <w:rsid w:val="008D76BC"/>
    <w:rsid w:val="008E0DF6"/>
    <w:rsid w:val="008E7DBA"/>
    <w:rsid w:val="008F0829"/>
    <w:rsid w:val="008F3638"/>
    <w:rsid w:val="008F4441"/>
    <w:rsid w:val="008F555F"/>
    <w:rsid w:val="008F6B20"/>
    <w:rsid w:val="008F6EBB"/>
    <w:rsid w:val="008F6F31"/>
    <w:rsid w:val="008F74DF"/>
    <w:rsid w:val="00902274"/>
    <w:rsid w:val="009127BA"/>
    <w:rsid w:val="00920AAE"/>
    <w:rsid w:val="009227A6"/>
    <w:rsid w:val="00933EC1"/>
    <w:rsid w:val="009446AD"/>
    <w:rsid w:val="009530DB"/>
    <w:rsid w:val="00953676"/>
    <w:rsid w:val="00955A4C"/>
    <w:rsid w:val="00956F30"/>
    <w:rsid w:val="00962B00"/>
    <w:rsid w:val="00966C9A"/>
    <w:rsid w:val="009677A0"/>
    <w:rsid w:val="009678C9"/>
    <w:rsid w:val="009705EE"/>
    <w:rsid w:val="00977927"/>
    <w:rsid w:val="0098135C"/>
    <w:rsid w:val="0098156A"/>
    <w:rsid w:val="00991BAC"/>
    <w:rsid w:val="00993AA9"/>
    <w:rsid w:val="009A3CF1"/>
    <w:rsid w:val="009A6EA0"/>
    <w:rsid w:val="009C1335"/>
    <w:rsid w:val="009C1AB2"/>
    <w:rsid w:val="009C7251"/>
    <w:rsid w:val="009E2E91"/>
    <w:rsid w:val="009E7D31"/>
    <w:rsid w:val="00A01B40"/>
    <w:rsid w:val="00A05163"/>
    <w:rsid w:val="00A112CF"/>
    <w:rsid w:val="00A139F5"/>
    <w:rsid w:val="00A166F6"/>
    <w:rsid w:val="00A32E16"/>
    <w:rsid w:val="00A365F4"/>
    <w:rsid w:val="00A47D80"/>
    <w:rsid w:val="00A50A44"/>
    <w:rsid w:val="00A53132"/>
    <w:rsid w:val="00A54192"/>
    <w:rsid w:val="00A563F2"/>
    <w:rsid w:val="00A566E8"/>
    <w:rsid w:val="00A600CD"/>
    <w:rsid w:val="00A66347"/>
    <w:rsid w:val="00A7392B"/>
    <w:rsid w:val="00A810F9"/>
    <w:rsid w:val="00A82D31"/>
    <w:rsid w:val="00A841C9"/>
    <w:rsid w:val="00A85E7E"/>
    <w:rsid w:val="00A86ECC"/>
    <w:rsid w:val="00A86FCC"/>
    <w:rsid w:val="00A90A6D"/>
    <w:rsid w:val="00A971E5"/>
    <w:rsid w:val="00AA710D"/>
    <w:rsid w:val="00AB64F3"/>
    <w:rsid w:val="00AB6D25"/>
    <w:rsid w:val="00AD0E56"/>
    <w:rsid w:val="00AE229B"/>
    <w:rsid w:val="00AE2D4B"/>
    <w:rsid w:val="00AE4F99"/>
    <w:rsid w:val="00AE54DC"/>
    <w:rsid w:val="00B10E20"/>
    <w:rsid w:val="00B11B69"/>
    <w:rsid w:val="00B14952"/>
    <w:rsid w:val="00B16871"/>
    <w:rsid w:val="00B25B45"/>
    <w:rsid w:val="00B31E5A"/>
    <w:rsid w:val="00B42A80"/>
    <w:rsid w:val="00B47227"/>
    <w:rsid w:val="00B47359"/>
    <w:rsid w:val="00B653AB"/>
    <w:rsid w:val="00B65F9E"/>
    <w:rsid w:val="00B66B19"/>
    <w:rsid w:val="00B71A08"/>
    <w:rsid w:val="00B73E92"/>
    <w:rsid w:val="00B914E9"/>
    <w:rsid w:val="00B956EE"/>
    <w:rsid w:val="00BA15A1"/>
    <w:rsid w:val="00BA2BA1"/>
    <w:rsid w:val="00BA3447"/>
    <w:rsid w:val="00BA3562"/>
    <w:rsid w:val="00BA785D"/>
    <w:rsid w:val="00BB4F09"/>
    <w:rsid w:val="00BB54B5"/>
    <w:rsid w:val="00BC1867"/>
    <w:rsid w:val="00BC402C"/>
    <w:rsid w:val="00BD4E33"/>
    <w:rsid w:val="00C00048"/>
    <w:rsid w:val="00C030DE"/>
    <w:rsid w:val="00C051A8"/>
    <w:rsid w:val="00C07B4B"/>
    <w:rsid w:val="00C22105"/>
    <w:rsid w:val="00C244B6"/>
    <w:rsid w:val="00C27BF1"/>
    <w:rsid w:val="00C31167"/>
    <w:rsid w:val="00C347C8"/>
    <w:rsid w:val="00C3702F"/>
    <w:rsid w:val="00C4138F"/>
    <w:rsid w:val="00C4500A"/>
    <w:rsid w:val="00C60504"/>
    <w:rsid w:val="00C62238"/>
    <w:rsid w:val="00C64A37"/>
    <w:rsid w:val="00C66259"/>
    <w:rsid w:val="00C7158E"/>
    <w:rsid w:val="00C7250B"/>
    <w:rsid w:val="00C7346B"/>
    <w:rsid w:val="00C77C0E"/>
    <w:rsid w:val="00C91687"/>
    <w:rsid w:val="00C9176D"/>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5AE1"/>
    <w:rsid w:val="00CD7967"/>
    <w:rsid w:val="00CE1134"/>
    <w:rsid w:val="00CF160D"/>
    <w:rsid w:val="00CF18EE"/>
    <w:rsid w:val="00CF30BD"/>
    <w:rsid w:val="00CF4099"/>
    <w:rsid w:val="00D00796"/>
    <w:rsid w:val="00D031F1"/>
    <w:rsid w:val="00D22481"/>
    <w:rsid w:val="00D261A2"/>
    <w:rsid w:val="00D37EC0"/>
    <w:rsid w:val="00D53CAF"/>
    <w:rsid w:val="00D5604D"/>
    <w:rsid w:val="00D616D2"/>
    <w:rsid w:val="00D63B5F"/>
    <w:rsid w:val="00D70EF7"/>
    <w:rsid w:val="00D82FEA"/>
    <w:rsid w:val="00D8397C"/>
    <w:rsid w:val="00D94EED"/>
    <w:rsid w:val="00D96026"/>
    <w:rsid w:val="00D972F6"/>
    <w:rsid w:val="00DA0FFD"/>
    <w:rsid w:val="00DA331D"/>
    <w:rsid w:val="00DA77AD"/>
    <w:rsid w:val="00DA7C1C"/>
    <w:rsid w:val="00DB147A"/>
    <w:rsid w:val="00DB1B7A"/>
    <w:rsid w:val="00DB706E"/>
    <w:rsid w:val="00DC6708"/>
    <w:rsid w:val="00DD011A"/>
    <w:rsid w:val="00DE1D0A"/>
    <w:rsid w:val="00DE2400"/>
    <w:rsid w:val="00DE58F1"/>
    <w:rsid w:val="00DE6B58"/>
    <w:rsid w:val="00DF008F"/>
    <w:rsid w:val="00DF3CA7"/>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97A77"/>
    <w:rsid w:val="00EB1390"/>
    <w:rsid w:val="00EB2C71"/>
    <w:rsid w:val="00EB3333"/>
    <w:rsid w:val="00EB4340"/>
    <w:rsid w:val="00EB556D"/>
    <w:rsid w:val="00EB5A7D"/>
    <w:rsid w:val="00EC06E8"/>
    <w:rsid w:val="00ED55C0"/>
    <w:rsid w:val="00ED682B"/>
    <w:rsid w:val="00EE41D5"/>
    <w:rsid w:val="00F0166F"/>
    <w:rsid w:val="00F037A4"/>
    <w:rsid w:val="00F049AB"/>
    <w:rsid w:val="00F142DB"/>
    <w:rsid w:val="00F15AD7"/>
    <w:rsid w:val="00F227B6"/>
    <w:rsid w:val="00F27C8F"/>
    <w:rsid w:val="00F32749"/>
    <w:rsid w:val="00F340DE"/>
    <w:rsid w:val="00F37172"/>
    <w:rsid w:val="00F4477E"/>
    <w:rsid w:val="00F46269"/>
    <w:rsid w:val="00F52AE2"/>
    <w:rsid w:val="00F60BA8"/>
    <w:rsid w:val="00F67D8F"/>
    <w:rsid w:val="00F73863"/>
    <w:rsid w:val="00F769AF"/>
    <w:rsid w:val="00F802BE"/>
    <w:rsid w:val="00F80E93"/>
    <w:rsid w:val="00F84069"/>
    <w:rsid w:val="00F86024"/>
    <w:rsid w:val="00F8611A"/>
    <w:rsid w:val="00F92056"/>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czeinternetowe">
    <w:name w:val="Łącze internetowe"/>
    <w:semiHidden/>
    <w:rsid w:val="00B47227"/>
    <w:rPr>
      <w:rFonts w:cs="Times New Roman"/>
      <w:color w:val="0000FF"/>
      <w:u w:val="single"/>
    </w:rPr>
  </w:style>
  <w:style w:type="character" w:styleId="UyteHipercze">
    <w:name w:val="FollowedHyperlink"/>
    <w:basedOn w:val="Domylnaczcionkaakapitu"/>
    <w:uiPriority w:val="99"/>
    <w:semiHidden/>
    <w:unhideWhenUsed/>
    <w:rsid w:val="00B472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stat.gov.pl/en/topics/culture-tourism-sport/tourism/tourism-in-2021,1,19.html" TargetMode="Externa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yperlink" Target="https://stat.gov.pl/en/metainformation/glossary/terms-used-in-official-statistics/4141,term.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1231,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3487,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245,term.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obslugaprasowa@stat.gov.pl" TargetMode="External"/><Relationship Id="rId31" Type="http://schemas.openxmlformats.org/officeDocument/2006/relationships/hyperlink" Target="https://stat.gov.pl/en/metainformation/glossary/terms-used-in-official-statistics/1233,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stat.gov.pl/en/metainformation/glossary/terms-used-in-official-statistics/539,term.html" TargetMode="External"/><Relationship Id="rId30" Type="http://schemas.openxmlformats.org/officeDocument/2006/relationships/hyperlink" Target="https://stat.gov.pl/en/metainformation/glossary/terms-used-in-official-statistics/3462,term.html"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1305B0-D055-4201-A7B9-4C76A3D4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1947</Words>
  <Characters>11684</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Tourist accommodation establishments and its occupancy in the 1st half of 2022</dc:title>
  <dc:subject/>
  <dc:creator>Statistics Poland</dc:creator>
  <cp:keywords/>
  <dc:description/>
  <cp:lastModifiedBy>Maciejska Agnieszka</cp:lastModifiedBy>
  <cp:revision>3</cp:revision>
  <cp:lastPrinted>2022-10-03T11:29:00Z</cp:lastPrinted>
  <dcterms:created xsi:type="dcterms:W3CDTF">2022-10-03T11:21:00Z</dcterms:created>
  <dcterms:modified xsi:type="dcterms:W3CDTF">2022-10-05T06:10:00Z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