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40EA2" w:rsidRDefault="00600D1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</w:pPr>
      <w:r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Foreign trade turnover of goods in total and by countries</w:t>
      </w:r>
      <w:r w:rsidR="00690129"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in January </w:t>
      </w:r>
      <w:r w:rsidR="004649BA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20</w:t>
      </w:r>
      <w:r w:rsidR="00DD1BA4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21</w:t>
      </w:r>
      <w:bookmarkStart w:id="0" w:name="_GoBack"/>
      <w:bookmarkEnd w:id="0"/>
    </w:p>
    <w:p w:rsidR="00393761" w:rsidRPr="00070820" w:rsidRDefault="00393761" w:rsidP="00074DD8">
      <w:pPr>
        <w:pStyle w:val="tytuinformacji"/>
        <w:rPr>
          <w:sz w:val="32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D1" w:rsidRPr="005C1756" w:rsidRDefault="007D5ED1" w:rsidP="00277A82">
                            <w:pPr>
                              <w:pStyle w:val="tekstzboku"/>
                              <w:spacing w:after="120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7D5ED1" w:rsidRPr="005C1756" w:rsidRDefault="007D5ED1" w:rsidP="00277A82">
                      <w:pPr>
                        <w:pStyle w:val="tekstzboku"/>
                        <w:spacing w:after="120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Default="00422CBD" w:rsidP="00422CBD">
      <w:pPr>
        <w:pStyle w:val="LID"/>
        <w:spacing w:before="60"/>
        <w:rPr>
          <w:rFonts w:cs="Arial"/>
          <w:lang w:val="en-US"/>
        </w:rPr>
      </w:pPr>
      <w:r w:rsidRPr="001651EA"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AB3B784" wp14:editId="1B9407BD">
                <wp:simplePos x="0" y="0"/>
                <wp:positionH relativeFrom="margin">
                  <wp:posOffset>-635</wp:posOffset>
                </wp:positionH>
                <wp:positionV relativeFrom="paragraph">
                  <wp:posOffset>40640</wp:posOffset>
                </wp:positionV>
                <wp:extent cx="2092325" cy="1171575"/>
                <wp:effectExtent l="0" t="0" r="317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D1" w:rsidRPr="00EF6555" w:rsidRDefault="007D5ED1" w:rsidP="0090478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422CBD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>+</w:t>
                            </w:r>
                            <w:r w:rsidRPr="00EF6555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+3.7 bn</w:t>
                            </w:r>
                          </w:p>
                          <w:p w:rsidR="007D5ED1" w:rsidRPr="00422CBD" w:rsidRDefault="007D5ED1" w:rsidP="00904789">
                            <w:pPr>
                              <w:pStyle w:val="tekstnaniebieskimtle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22CBD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balance in PLN</w:t>
                            </w:r>
                          </w:p>
                          <w:p w:rsidR="007D5ED1" w:rsidRPr="00EF6555" w:rsidRDefault="007D5ED1" w:rsidP="00904789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EF655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3B7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3.2pt;width:164.75pt;height:92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" fillcolor="#001d77" stroked="f">
                <v:textbox>
                  <w:txbxContent>
                    <w:p w:rsidR="007D5ED1" w:rsidRPr="00EF6555" w:rsidRDefault="007D5ED1" w:rsidP="0090478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422CBD">
                        <w:rPr>
                          <w:noProof/>
                          <w:color w:val="001D77"/>
                          <w:lang w:val="en-US" w:eastAsia="pl-PL"/>
                        </w:rPr>
                        <w:t>+</w:t>
                      </w:r>
                      <w:r w:rsidRPr="00EF6555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+3.7 bn</w:t>
                      </w:r>
                    </w:p>
                    <w:p w:rsidR="007D5ED1" w:rsidRPr="00422CBD" w:rsidRDefault="007D5ED1" w:rsidP="00904789">
                      <w:pPr>
                        <w:pStyle w:val="tekstnaniebieskimtle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422CBD">
                        <w:rPr>
                          <w:b/>
                          <w:sz w:val="40"/>
                          <w:szCs w:val="40"/>
                          <w:lang w:val="en-US"/>
                        </w:rPr>
                        <w:t>balance in PLN</w:t>
                      </w:r>
                    </w:p>
                    <w:p w:rsidR="007D5ED1" w:rsidRPr="00EF6555" w:rsidRDefault="007D5ED1" w:rsidP="00904789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EF655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FE" w:rsidRPr="00070820">
        <w:rPr>
          <w:lang w:val="en-US"/>
        </w:rPr>
        <w:t>Foreign trade turnover</w:t>
      </w:r>
      <w:r w:rsidR="000C2149" w:rsidRPr="000C2149">
        <w:rPr>
          <w:rStyle w:val="Odwoanieprzypisudolnego"/>
          <w:rFonts w:cs="Arial"/>
        </w:rPr>
        <w:footnoteReference w:id="1"/>
      </w:r>
      <w:r w:rsidR="00E046FE" w:rsidRPr="00070820">
        <w:rPr>
          <w:lang w:val="en-US"/>
        </w:rPr>
        <w:t xml:space="preserve"> </w:t>
      </w:r>
      <w:r w:rsidR="00670E27">
        <w:rPr>
          <w:lang w:val="en-US"/>
        </w:rPr>
        <w:t xml:space="preserve">in January </w:t>
      </w:r>
      <w:r w:rsidR="00AD1C11">
        <w:rPr>
          <w:lang w:val="en-US"/>
        </w:rPr>
        <w:t>202</w:t>
      </w:r>
      <w:r w:rsidR="00C30B0D">
        <w:rPr>
          <w:lang w:val="en-US"/>
        </w:rPr>
        <w:t>1</w:t>
      </w:r>
      <w:r w:rsidR="00AD1C11">
        <w:rPr>
          <w:lang w:val="en-US"/>
        </w:rPr>
        <w:t xml:space="preserve"> </w:t>
      </w:r>
      <w:r w:rsidR="00277011">
        <w:rPr>
          <w:lang w:val="en-US"/>
        </w:rPr>
        <w:t xml:space="preserve">in </w:t>
      </w:r>
      <w:r w:rsidR="00E046FE" w:rsidRPr="00070820">
        <w:rPr>
          <w:lang w:val="en-US"/>
        </w:rPr>
        <w:t>exports at current prices amounted to PLN</w:t>
      </w:r>
      <w:r w:rsidR="009A5C86" w:rsidRPr="00070820">
        <w:rPr>
          <w:rFonts w:cs="Arial"/>
          <w:lang w:val="en-US"/>
        </w:rPr>
        <w:t xml:space="preserve"> </w:t>
      </w:r>
      <w:r w:rsidR="00DD1BA4">
        <w:rPr>
          <w:rFonts w:cs="Arial"/>
          <w:lang w:val="en-US"/>
        </w:rPr>
        <w:t>86</w:t>
      </w:r>
      <w:r w:rsidR="00C76401">
        <w:rPr>
          <w:rFonts w:cs="Arial"/>
          <w:lang w:val="en-US"/>
        </w:rPr>
        <w:t>.</w:t>
      </w:r>
      <w:r w:rsidR="00DD1BA4">
        <w:rPr>
          <w:rFonts w:cs="Arial"/>
          <w:lang w:val="en-US"/>
        </w:rPr>
        <w:t>6</w:t>
      </w:r>
      <w:r w:rsidR="00880CA5" w:rsidRPr="00070820">
        <w:rPr>
          <w:rFonts w:cs="Arial"/>
          <w:bCs/>
          <w:color w:val="000000"/>
          <w:lang w:val="en-US"/>
        </w:rPr>
        <w:t> </w:t>
      </w:r>
      <w:r w:rsidR="00070820">
        <w:rPr>
          <w:rFonts w:cs="Arial"/>
          <w:bCs/>
          <w:color w:val="000000"/>
          <w:lang w:val="en-US"/>
        </w:rPr>
        <w:t>bn</w:t>
      </w:r>
      <w:r w:rsidR="00E046FE" w:rsidRPr="00070820">
        <w:rPr>
          <w:rFonts w:cs="Arial"/>
          <w:lang w:val="en-US"/>
        </w:rPr>
        <w:t xml:space="preserve">, while </w:t>
      </w:r>
      <w:r w:rsidR="0012796B">
        <w:rPr>
          <w:rFonts w:cs="Arial"/>
          <w:lang w:val="en-US"/>
        </w:rPr>
        <w:t xml:space="preserve">in </w:t>
      </w:r>
      <w:r w:rsidR="00E046FE" w:rsidRPr="00070820">
        <w:rPr>
          <w:rFonts w:cs="Arial"/>
          <w:lang w:val="en-US"/>
        </w:rPr>
        <w:t xml:space="preserve">imports </w:t>
      </w:r>
      <w:r w:rsidR="0012796B">
        <w:rPr>
          <w:rFonts w:cs="Arial"/>
          <w:lang w:val="en-US"/>
        </w:rPr>
        <w:t>-</w:t>
      </w:r>
      <w:r w:rsidR="00E046FE" w:rsidRPr="00070820">
        <w:rPr>
          <w:rFonts w:cs="Arial"/>
          <w:lang w:val="en-US"/>
        </w:rPr>
        <w:t xml:space="preserve"> PLN </w:t>
      </w:r>
      <w:r w:rsidR="00DD1BA4">
        <w:rPr>
          <w:rFonts w:cs="Arial"/>
          <w:lang w:val="en-US"/>
        </w:rPr>
        <w:t>82</w:t>
      </w:r>
      <w:r w:rsidR="00670E27">
        <w:rPr>
          <w:rFonts w:cs="Arial"/>
          <w:lang w:val="en-US"/>
        </w:rPr>
        <w:t>.</w:t>
      </w:r>
      <w:r w:rsidR="00DD1BA4">
        <w:rPr>
          <w:rFonts w:cs="Arial"/>
          <w:lang w:val="en-US"/>
        </w:rPr>
        <w:t>9</w:t>
      </w:r>
      <w:r w:rsidR="00880CA5">
        <w:rPr>
          <w:rFonts w:cs="Arial"/>
          <w:bCs/>
          <w:color w:val="000000"/>
          <w:lang w:val="en-US"/>
        </w:rPr>
        <w:t xml:space="preserve"> </w:t>
      </w:r>
      <w:r w:rsidR="00070820">
        <w:rPr>
          <w:rFonts w:cs="Arial"/>
          <w:lang w:val="en-US"/>
        </w:rPr>
        <w:t>bn</w:t>
      </w:r>
      <w:r w:rsidR="00690129" w:rsidRPr="00070820">
        <w:rPr>
          <w:rFonts w:cs="Arial"/>
          <w:lang w:val="en-US"/>
        </w:rPr>
        <w:t xml:space="preserve">. </w:t>
      </w:r>
      <w:r w:rsidR="00E046FE" w:rsidRPr="00070820">
        <w:rPr>
          <w:rFonts w:cs="Arial"/>
          <w:spacing w:val="-3"/>
          <w:lang w:val="en-US"/>
        </w:rPr>
        <w:t xml:space="preserve">The </w:t>
      </w:r>
      <w:r w:rsidR="00A12167">
        <w:rPr>
          <w:rFonts w:cs="Arial"/>
          <w:spacing w:val="-3"/>
          <w:lang w:val="en-US"/>
        </w:rPr>
        <w:t>positive</w:t>
      </w:r>
      <w:r w:rsidR="00E046FE" w:rsidRPr="00070820">
        <w:rPr>
          <w:rFonts w:cs="Arial"/>
          <w:spacing w:val="-3"/>
          <w:lang w:val="en-US"/>
        </w:rPr>
        <w:t xml:space="preserve"> balance reached the level of PLN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DD1BA4">
        <w:rPr>
          <w:rFonts w:cs="Arial"/>
          <w:spacing w:val="-3"/>
          <w:lang w:val="en-US"/>
        </w:rPr>
        <w:t>3</w:t>
      </w:r>
      <w:r w:rsidR="00670E27">
        <w:rPr>
          <w:rFonts w:cs="Arial"/>
          <w:spacing w:val="-3"/>
          <w:lang w:val="en-US"/>
        </w:rPr>
        <w:t>.</w:t>
      </w:r>
      <w:r w:rsidR="00DD1BA4">
        <w:rPr>
          <w:rFonts w:cs="Arial"/>
          <w:spacing w:val="-3"/>
          <w:lang w:val="en-US"/>
        </w:rPr>
        <w:t>7</w:t>
      </w:r>
      <w:r w:rsidR="00880CA5" w:rsidRPr="00070820">
        <w:rPr>
          <w:rFonts w:cs="Arial"/>
          <w:spacing w:val="-3"/>
          <w:lang w:val="en-US"/>
        </w:rPr>
        <w:t xml:space="preserve"> </w:t>
      </w:r>
      <w:r w:rsidR="00070820">
        <w:rPr>
          <w:rFonts w:cs="Arial"/>
          <w:spacing w:val="-3"/>
          <w:lang w:val="en-US"/>
        </w:rPr>
        <w:t>bn</w:t>
      </w:r>
      <w:r w:rsidR="00690129" w:rsidRPr="00070820">
        <w:rPr>
          <w:rFonts w:cs="Arial"/>
          <w:spacing w:val="-3"/>
          <w:lang w:val="en-US"/>
        </w:rPr>
        <w:t xml:space="preserve">, </w:t>
      </w:r>
      <w:r w:rsidR="00E046FE" w:rsidRPr="00070820">
        <w:rPr>
          <w:rFonts w:cs="Arial"/>
          <w:spacing w:val="-3"/>
          <w:lang w:val="en-US"/>
        </w:rPr>
        <w:t>while</w:t>
      </w:r>
      <w:r w:rsidR="009345D6">
        <w:rPr>
          <w:rFonts w:cs="Arial"/>
          <w:spacing w:val="-3"/>
          <w:lang w:val="en-US"/>
        </w:rPr>
        <w:t xml:space="preserve"> in</w:t>
      </w:r>
      <w:r w:rsidR="00E046FE" w:rsidRPr="00070820">
        <w:rPr>
          <w:rFonts w:cs="Arial"/>
          <w:spacing w:val="-3"/>
          <w:lang w:val="en-US"/>
        </w:rPr>
        <w:t xml:space="preserve"> </w:t>
      </w:r>
      <w:r w:rsidR="004649BA">
        <w:rPr>
          <w:rFonts w:cs="Arial"/>
          <w:spacing w:val="-3"/>
          <w:lang w:val="en-US"/>
        </w:rPr>
        <w:t xml:space="preserve">the </w:t>
      </w:r>
      <w:r w:rsidR="004649BA" w:rsidRPr="00433EA8">
        <w:rPr>
          <w:rFonts w:cs="Arial"/>
          <w:spacing w:val="-3"/>
          <w:lang w:val="en-US"/>
        </w:rPr>
        <w:t>same period</w:t>
      </w:r>
      <w:r w:rsidR="005B53FF" w:rsidRPr="00433EA8">
        <w:rPr>
          <w:rFonts w:cs="Arial"/>
          <w:spacing w:val="-3"/>
          <w:lang w:val="en-US"/>
        </w:rPr>
        <w:t xml:space="preserve"> of </w:t>
      </w:r>
      <w:r w:rsidR="00DD1BA4">
        <w:rPr>
          <w:rFonts w:cs="Arial"/>
          <w:spacing w:val="-3"/>
          <w:lang w:val="en-US"/>
        </w:rPr>
        <w:t>2020</w:t>
      </w:r>
      <w:r w:rsidR="004649BA" w:rsidRPr="00433EA8">
        <w:rPr>
          <w:rFonts w:cs="Arial"/>
          <w:spacing w:val="-3"/>
          <w:lang w:val="en-US"/>
        </w:rPr>
        <w:t xml:space="preserve"> year </w:t>
      </w:r>
      <w:r w:rsidR="004649BA" w:rsidRPr="00070820">
        <w:rPr>
          <w:rFonts w:cs="Arial"/>
          <w:lang w:val="en-US"/>
        </w:rPr>
        <w:t>amounted to</w:t>
      </w:r>
      <w:r w:rsidR="00AD1CDE">
        <w:rPr>
          <w:rFonts w:cs="Arial"/>
          <w:lang w:val="en-US"/>
        </w:rPr>
        <w:t xml:space="preserve"> </w:t>
      </w:r>
      <w:r w:rsidR="00E046FE" w:rsidRPr="00070820">
        <w:rPr>
          <w:rFonts w:cs="Arial"/>
          <w:spacing w:val="-3"/>
          <w:lang w:val="en-US"/>
        </w:rPr>
        <w:t xml:space="preserve">PLN </w:t>
      </w:r>
      <w:r w:rsidR="00DD1BA4">
        <w:rPr>
          <w:rFonts w:cs="Arial"/>
          <w:spacing w:val="-3"/>
          <w:lang w:val="en-US"/>
        </w:rPr>
        <w:t>1</w:t>
      </w:r>
      <w:r w:rsidR="00341FC0">
        <w:rPr>
          <w:rFonts w:cs="Arial"/>
          <w:spacing w:val="-3"/>
          <w:lang w:val="en-US"/>
        </w:rPr>
        <w:t>.</w:t>
      </w:r>
      <w:r w:rsidR="00DD1BA4">
        <w:rPr>
          <w:rFonts w:cs="Arial"/>
          <w:spacing w:val="-3"/>
          <w:lang w:val="en-US"/>
        </w:rPr>
        <w:t>1</w:t>
      </w:r>
      <w:r w:rsidR="00880CA5" w:rsidRPr="00070820">
        <w:rPr>
          <w:rFonts w:cs="Arial"/>
          <w:spacing w:val="-3"/>
          <w:lang w:val="en-US"/>
        </w:rPr>
        <w:t xml:space="preserve"> </w:t>
      </w:r>
      <w:r w:rsidR="00070820">
        <w:rPr>
          <w:rFonts w:cs="Arial"/>
          <w:spacing w:val="-3"/>
          <w:lang w:val="en-US"/>
        </w:rPr>
        <w:t>bn</w:t>
      </w:r>
      <w:r w:rsidR="00C45082">
        <w:rPr>
          <w:rFonts w:cs="Arial"/>
          <w:spacing w:val="-3"/>
          <w:lang w:val="en-US"/>
        </w:rPr>
        <w:t>.</w:t>
      </w:r>
      <w:r w:rsidR="004B64A7" w:rsidRPr="00070820">
        <w:rPr>
          <w:rFonts w:cs="Arial"/>
          <w:spacing w:val="-3"/>
          <w:lang w:val="en-US"/>
        </w:rPr>
        <w:t xml:space="preserve"> </w:t>
      </w:r>
      <w:r w:rsidR="00E046FE" w:rsidRPr="00070820">
        <w:rPr>
          <w:rFonts w:cs="Arial"/>
          <w:lang w:val="en-US"/>
        </w:rPr>
        <w:t>In comparison to</w:t>
      </w:r>
      <w:r w:rsidR="00DD1BA4">
        <w:rPr>
          <w:rFonts w:cs="Arial"/>
          <w:lang w:val="en-US"/>
        </w:rPr>
        <w:t xml:space="preserve"> the corresponding period of 2020</w:t>
      </w:r>
      <w:r w:rsidR="00DC5C7C">
        <w:rPr>
          <w:rFonts w:cs="Arial"/>
          <w:lang w:val="en-US"/>
        </w:rPr>
        <w:t xml:space="preserve"> </w:t>
      </w:r>
      <w:r w:rsidR="00E046FE" w:rsidRPr="00070820">
        <w:rPr>
          <w:rFonts w:cs="Arial"/>
          <w:lang w:val="en-US"/>
        </w:rPr>
        <w:t>exports</w:t>
      </w:r>
      <w:r w:rsidR="005313E7">
        <w:rPr>
          <w:rFonts w:cs="Arial"/>
          <w:lang w:val="en-US"/>
        </w:rPr>
        <w:t xml:space="preserve"> </w:t>
      </w:r>
      <w:r w:rsidR="00DD1BA4">
        <w:rPr>
          <w:rFonts w:cs="Arial"/>
          <w:lang w:val="en-US"/>
        </w:rPr>
        <w:t>increased by 1.0</w:t>
      </w:r>
      <w:r w:rsidR="00880CA5">
        <w:rPr>
          <w:rFonts w:cs="Arial"/>
          <w:lang w:val="en-US"/>
        </w:rPr>
        <w:t>%</w:t>
      </w:r>
      <w:r w:rsidR="00FB5AAC">
        <w:rPr>
          <w:rFonts w:cs="Arial"/>
          <w:lang w:val="en-US"/>
        </w:rPr>
        <w:t>,</w:t>
      </w:r>
      <w:r w:rsidR="00871AF8">
        <w:rPr>
          <w:rFonts w:cs="Arial"/>
          <w:lang w:val="en-US"/>
        </w:rPr>
        <w:t xml:space="preserve"> while </w:t>
      </w:r>
      <w:r w:rsidR="005313E7">
        <w:rPr>
          <w:rFonts w:cs="Arial"/>
          <w:lang w:val="en-US"/>
        </w:rPr>
        <w:t>im</w:t>
      </w:r>
      <w:r w:rsidR="004B64A7" w:rsidRPr="00070820">
        <w:rPr>
          <w:rFonts w:cs="Arial"/>
          <w:lang w:val="en-US"/>
        </w:rPr>
        <w:t>port</w:t>
      </w:r>
      <w:r w:rsidR="00E046FE" w:rsidRPr="00070820">
        <w:rPr>
          <w:rFonts w:cs="Arial"/>
          <w:lang w:val="en-US"/>
        </w:rPr>
        <w:t>s</w:t>
      </w:r>
      <w:r w:rsidR="00641F00" w:rsidRPr="00641F00">
        <w:rPr>
          <w:rFonts w:cs="Arial"/>
          <w:lang w:val="en-US"/>
        </w:rPr>
        <w:t xml:space="preserve"> </w:t>
      </w:r>
      <w:r w:rsidR="00670AAF">
        <w:rPr>
          <w:rFonts w:cs="Arial"/>
          <w:lang w:val="en-US"/>
        </w:rPr>
        <w:t xml:space="preserve">decreased </w:t>
      </w:r>
      <w:r w:rsidR="00E046FE" w:rsidRPr="00070820">
        <w:rPr>
          <w:rFonts w:cs="Arial"/>
          <w:lang w:val="en-US"/>
        </w:rPr>
        <w:t>by</w:t>
      </w:r>
      <w:r w:rsidR="004B64A7" w:rsidRPr="00070820">
        <w:rPr>
          <w:rFonts w:cs="Arial"/>
          <w:lang w:val="en-US"/>
        </w:rPr>
        <w:t> </w:t>
      </w:r>
      <w:r w:rsidR="00DD1BA4">
        <w:rPr>
          <w:rFonts w:cs="Arial"/>
          <w:lang w:val="en-US"/>
        </w:rPr>
        <w:t>2</w:t>
      </w:r>
      <w:r w:rsidR="00880CA5">
        <w:rPr>
          <w:rFonts w:cs="Arial"/>
          <w:lang w:val="en-US"/>
        </w:rPr>
        <w:t>.</w:t>
      </w:r>
      <w:r w:rsidR="00DD1BA4">
        <w:rPr>
          <w:rFonts w:cs="Arial"/>
          <w:lang w:val="en-US"/>
        </w:rPr>
        <w:t>0</w:t>
      </w:r>
      <w:r w:rsidR="004B64A7" w:rsidRPr="00070820">
        <w:rPr>
          <w:rFonts w:cs="Arial"/>
          <w:lang w:val="en-US"/>
        </w:rPr>
        <w:t>%</w:t>
      </w:r>
      <w:r w:rsidR="005313E7" w:rsidRPr="005313E7">
        <w:rPr>
          <w:rFonts w:cs="Arial"/>
          <w:lang w:val="en-US"/>
        </w:rPr>
        <w:t>.</w:t>
      </w:r>
    </w:p>
    <w:p w:rsidR="005313E7" w:rsidRPr="005313E7" w:rsidRDefault="005313E7" w:rsidP="00633014">
      <w:pPr>
        <w:pStyle w:val="LID"/>
        <w:rPr>
          <w:rFonts w:cs="Arial"/>
          <w:lang w:val="en-US"/>
        </w:rPr>
      </w:pPr>
    </w:p>
    <w:p w:rsidR="00B9214D" w:rsidRPr="005313E7" w:rsidRDefault="00B9214D" w:rsidP="00633014">
      <w:pPr>
        <w:pStyle w:val="LID"/>
        <w:rPr>
          <w:rFonts w:cs="Arial"/>
          <w:lang w:val="en-US"/>
        </w:rPr>
      </w:pPr>
    </w:p>
    <w:p w:rsidR="003D0FFC" w:rsidRDefault="003D0FFC" w:rsidP="00074DD8">
      <w:pPr>
        <w:pStyle w:val="Nagwek1"/>
        <w:rPr>
          <w:rFonts w:ascii="Fira Sans" w:hAnsi="Fira Sans"/>
          <w:b/>
          <w:noProof/>
          <w:spacing w:val="-2"/>
          <w:szCs w:val="19"/>
          <w:lang w:val="en-US"/>
        </w:rPr>
      </w:pPr>
    </w:p>
    <w:p w:rsidR="00C22105" w:rsidRPr="00070820" w:rsidRDefault="009227A6" w:rsidP="00074DD8">
      <w:pPr>
        <w:pStyle w:val="Nagwek1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D1" w:rsidRPr="00070820" w:rsidRDefault="007D5ED1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7D5ED1" w:rsidRPr="00070820" w:rsidRDefault="007D5ED1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6A65" w:rsidRPr="00070820">
        <w:rPr>
          <w:rFonts w:ascii="Fira Sans" w:hAnsi="Fira Sans"/>
          <w:b/>
          <w:noProof/>
          <w:spacing w:val="-2"/>
          <w:szCs w:val="19"/>
          <w:lang w:val="en-US"/>
        </w:rPr>
        <w:t>Foreign trade turnover expressed in US dollars and in EUR</w:t>
      </w:r>
    </w:p>
    <w:p w:rsidR="0084092E" w:rsidRDefault="000A6A65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  <w:lang w:val="en-US"/>
        </w:rPr>
      </w:pPr>
      <w:r w:rsidRPr="00070820">
        <w:rPr>
          <w:rFonts w:cs="Arial"/>
          <w:spacing w:val="-3"/>
          <w:szCs w:val="19"/>
          <w:lang w:val="en-US"/>
        </w:rPr>
        <w:t xml:space="preserve">Exports expressed in </w:t>
      </w:r>
      <w:r w:rsidRPr="00AB5A6B">
        <w:rPr>
          <w:rFonts w:cs="Arial"/>
          <w:spacing w:val="-3"/>
          <w:szCs w:val="19"/>
          <w:lang w:val="en-US"/>
        </w:rPr>
        <w:t>USD</w:t>
      </w:r>
      <w:r w:rsidRPr="00070820">
        <w:rPr>
          <w:rFonts w:cs="Arial"/>
          <w:spacing w:val="-3"/>
          <w:szCs w:val="19"/>
          <w:lang w:val="en-US"/>
        </w:rPr>
        <w:t xml:space="preserve"> amounted to</w:t>
      </w:r>
      <w:r w:rsidR="00277A82" w:rsidRPr="00070820">
        <w:rPr>
          <w:rFonts w:cs="Arial"/>
          <w:spacing w:val="-3"/>
          <w:szCs w:val="19"/>
          <w:lang w:val="en-US"/>
        </w:rPr>
        <w:t xml:space="preserve"> </w:t>
      </w:r>
      <w:r w:rsidR="003D41FE">
        <w:rPr>
          <w:rFonts w:cs="Arial"/>
          <w:spacing w:val="-3"/>
          <w:szCs w:val="19"/>
          <w:lang w:val="en-US"/>
        </w:rPr>
        <w:t>2</w:t>
      </w:r>
      <w:r w:rsidR="00AE14C9">
        <w:rPr>
          <w:rFonts w:cs="Arial"/>
          <w:spacing w:val="-3"/>
          <w:szCs w:val="19"/>
          <w:lang w:val="en-US"/>
        </w:rPr>
        <w:t>3</w:t>
      </w:r>
      <w:r w:rsidR="00AD1CDE">
        <w:rPr>
          <w:rFonts w:cs="Arial"/>
          <w:spacing w:val="-3"/>
          <w:szCs w:val="19"/>
          <w:lang w:val="en-US"/>
        </w:rPr>
        <w:t>.</w:t>
      </w:r>
      <w:r w:rsidR="00FE0EE5">
        <w:rPr>
          <w:rFonts w:cs="Arial"/>
          <w:spacing w:val="-3"/>
          <w:szCs w:val="19"/>
          <w:lang w:val="en-US"/>
        </w:rPr>
        <w:t>5</w:t>
      </w:r>
      <w:r w:rsidR="003D41FE" w:rsidRPr="00070820">
        <w:rPr>
          <w:rFonts w:cs="Arial"/>
          <w:bCs/>
          <w:color w:val="000000"/>
          <w:szCs w:val="19"/>
          <w:lang w:val="en-US"/>
        </w:rPr>
        <w:t xml:space="preserve"> </w:t>
      </w:r>
      <w:r w:rsidR="00070820">
        <w:rPr>
          <w:rFonts w:cs="Arial"/>
          <w:spacing w:val="-3"/>
          <w:szCs w:val="19"/>
          <w:lang w:val="en-US"/>
        </w:rPr>
        <w:t>bn</w:t>
      </w:r>
      <w:r w:rsidR="00347BB8">
        <w:rPr>
          <w:rFonts w:cs="Arial"/>
          <w:spacing w:val="-3"/>
          <w:szCs w:val="19"/>
          <w:lang w:val="en-US"/>
        </w:rPr>
        <w:t>,</w:t>
      </w:r>
      <w:r w:rsidR="00102D3E" w:rsidRPr="00070820">
        <w:rPr>
          <w:rFonts w:cs="Arial"/>
          <w:spacing w:val="-3"/>
          <w:szCs w:val="19"/>
          <w:lang w:val="en-US"/>
        </w:rPr>
        <w:t xml:space="preserve"> while imports</w:t>
      </w:r>
      <w:r w:rsidR="00277A82" w:rsidRPr="00070820">
        <w:rPr>
          <w:rFonts w:cs="Arial"/>
          <w:spacing w:val="-3"/>
          <w:szCs w:val="19"/>
          <w:lang w:val="en-US"/>
        </w:rPr>
        <w:t xml:space="preserve"> a</w:t>
      </w:r>
      <w:r w:rsidR="00102D3E" w:rsidRPr="00070820">
        <w:rPr>
          <w:rFonts w:cs="Arial"/>
          <w:spacing w:val="-3"/>
          <w:szCs w:val="19"/>
          <w:lang w:val="en-US"/>
        </w:rPr>
        <w:t xml:space="preserve">mounted to USD </w:t>
      </w:r>
      <w:r w:rsidR="002415A6">
        <w:rPr>
          <w:rFonts w:cs="Arial"/>
          <w:spacing w:val="-3"/>
          <w:szCs w:val="19"/>
          <w:lang w:val="en-US"/>
        </w:rPr>
        <w:t>22</w:t>
      </w:r>
      <w:r w:rsidR="00AD1CDE">
        <w:rPr>
          <w:rFonts w:cs="Arial"/>
          <w:spacing w:val="-3"/>
          <w:szCs w:val="19"/>
          <w:lang w:val="en-US"/>
        </w:rPr>
        <w:t>.</w:t>
      </w:r>
      <w:r w:rsidR="00AE14C9">
        <w:rPr>
          <w:rFonts w:cs="Arial"/>
          <w:spacing w:val="-3"/>
          <w:szCs w:val="19"/>
          <w:lang w:val="en-US"/>
        </w:rPr>
        <w:t>4</w:t>
      </w:r>
      <w:r w:rsidR="002415A6">
        <w:rPr>
          <w:rFonts w:cs="Arial"/>
          <w:bCs/>
          <w:color w:val="000000"/>
          <w:szCs w:val="19"/>
          <w:lang w:val="en-US"/>
        </w:rPr>
        <w:t xml:space="preserve"> </w:t>
      </w:r>
      <w:r w:rsidR="00070820">
        <w:rPr>
          <w:rFonts w:cs="Arial"/>
          <w:spacing w:val="-3"/>
          <w:szCs w:val="19"/>
          <w:lang w:val="en-US"/>
        </w:rPr>
        <w:t>bn</w:t>
      </w:r>
      <w:r w:rsidR="00641F00">
        <w:rPr>
          <w:rFonts w:cs="Arial"/>
          <w:spacing w:val="-3"/>
          <w:szCs w:val="19"/>
          <w:lang w:val="en-US"/>
        </w:rPr>
        <w:t xml:space="preserve"> </w:t>
      </w:r>
      <w:r w:rsidR="00277A82" w:rsidRPr="00070820">
        <w:rPr>
          <w:rFonts w:cs="Arial"/>
          <w:spacing w:val="-3"/>
          <w:szCs w:val="19"/>
          <w:lang w:val="en-US"/>
        </w:rPr>
        <w:t>(</w:t>
      </w:r>
      <w:r w:rsidR="00723FCE" w:rsidRPr="001423BE">
        <w:rPr>
          <w:rFonts w:cs="Arial"/>
          <w:spacing w:val="-3"/>
          <w:szCs w:val="19"/>
          <w:lang w:val="en-US"/>
        </w:rPr>
        <w:t>a</w:t>
      </w:r>
      <w:r w:rsidR="00AE14C9">
        <w:rPr>
          <w:rFonts w:cs="Arial"/>
          <w:spacing w:val="-3"/>
          <w:szCs w:val="19"/>
          <w:lang w:val="en-US"/>
        </w:rPr>
        <w:t>n in</w:t>
      </w:r>
      <w:r w:rsidR="001423BE">
        <w:rPr>
          <w:rFonts w:cs="Arial"/>
          <w:spacing w:val="-3"/>
          <w:szCs w:val="19"/>
          <w:lang w:val="en-US"/>
        </w:rPr>
        <w:t xml:space="preserve">crease </w:t>
      </w:r>
      <w:r w:rsidR="00102D3E" w:rsidRPr="00070820">
        <w:rPr>
          <w:rFonts w:cs="Arial"/>
          <w:spacing w:val="-3"/>
          <w:szCs w:val="19"/>
          <w:lang w:val="en-US"/>
        </w:rPr>
        <w:t xml:space="preserve">in exports </w:t>
      </w:r>
      <w:r w:rsidR="00102D3E" w:rsidRPr="00605F35">
        <w:rPr>
          <w:rFonts w:cs="Arial"/>
          <w:spacing w:val="-3"/>
          <w:szCs w:val="19"/>
          <w:lang w:val="en-US"/>
        </w:rPr>
        <w:t>of</w:t>
      </w:r>
      <w:r w:rsidR="00277A82" w:rsidRPr="00605F35">
        <w:rPr>
          <w:rFonts w:cs="Arial"/>
          <w:spacing w:val="-3"/>
          <w:szCs w:val="19"/>
          <w:lang w:val="en-US"/>
        </w:rPr>
        <w:t xml:space="preserve"> </w:t>
      </w:r>
      <w:r w:rsidR="00AE14C9" w:rsidRPr="00605F35">
        <w:rPr>
          <w:rFonts w:cs="Arial"/>
          <w:spacing w:val="-3"/>
          <w:szCs w:val="19"/>
          <w:lang w:val="en-US"/>
        </w:rPr>
        <w:t>4.8</w:t>
      </w:r>
      <w:r w:rsidR="00277A82" w:rsidRPr="00605F35">
        <w:rPr>
          <w:rFonts w:cs="Arial"/>
          <w:spacing w:val="-3"/>
          <w:szCs w:val="19"/>
          <w:lang w:val="en-US"/>
        </w:rPr>
        <w:t xml:space="preserve">% </w:t>
      </w:r>
      <w:r w:rsidR="00102D3E" w:rsidRPr="00605F35">
        <w:rPr>
          <w:rFonts w:cs="Arial"/>
          <w:spacing w:val="-3"/>
          <w:szCs w:val="19"/>
          <w:lang w:val="en-US"/>
        </w:rPr>
        <w:t>and in imports of</w:t>
      </w:r>
      <w:r w:rsidR="00277A82" w:rsidRPr="00605F35">
        <w:rPr>
          <w:rFonts w:cs="Arial"/>
          <w:spacing w:val="-3"/>
          <w:szCs w:val="19"/>
          <w:lang w:val="en-US"/>
        </w:rPr>
        <w:t> </w:t>
      </w:r>
      <w:r w:rsidR="00AE14C9" w:rsidRPr="00605F35">
        <w:rPr>
          <w:rFonts w:cs="Arial"/>
          <w:spacing w:val="-3"/>
          <w:szCs w:val="19"/>
          <w:lang w:val="en-US"/>
        </w:rPr>
        <w:t>1</w:t>
      </w:r>
      <w:r w:rsidR="001E3F4A" w:rsidRPr="00605F35">
        <w:rPr>
          <w:rFonts w:cs="Arial"/>
          <w:spacing w:val="-3"/>
          <w:szCs w:val="19"/>
          <w:lang w:val="en-US"/>
        </w:rPr>
        <w:t>.</w:t>
      </w:r>
      <w:r w:rsidR="00AE14C9" w:rsidRPr="00605F35">
        <w:rPr>
          <w:rFonts w:cs="Arial"/>
          <w:spacing w:val="-3"/>
          <w:szCs w:val="19"/>
          <w:lang w:val="en-US"/>
        </w:rPr>
        <w:t>7</w:t>
      </w:r>
      <w:r w:rsidR="00277A82" w:rsidRPr="00070820">
        <w:rPr>
          <w:rFonts w:cs="Arial"/>
          <w:spacing w:val="-3"/>
          <w:szCs w:val="19"/>
          <w:lang w:val="en-US"/>
        </w:rPr>
        <w:t xml:space="preserve">%). </w:t>
      </w:r>
      <w:r w:rsidR="00102D3E" w:rsidRPr="00070820">
        <w:rPr>
          <w:rFonts w:cs="Arial"/>
          <w:spacing w:val="-3"/>
          <w:szCs w:val="19"/>
          <w:lang w:val="en-US"/>
        </w:rPr>
        <w:t xml:space="preserve">The </w:t>
      </w:r>
      <w:r w:rsidR="007051C3">
        <w:rPr>
          <w:rFonts w:cs="Arial"/>
          <w:spacing w:val="-3"/>
          <w:szCs w:val="19"/>
          <w:lang w:val="en-US"/>
        </w:rPr>
        <w:t>positive</w:t>
      </w:r>
      <w:r w:rsidR="00102D3E" w:rsidRPr="00070820">
        <w:rPr>
          <w:rFonts w:cs="Arial"/>
          <w:spacing w:val="-3"/>
          <w:szCs w:val="19"/>
          <w:lang w:val="en-US"/>
        </w:rPr>
        <w:t xml:space="preserve"> balance reached the level of USD </w:t>
      </w:r>
      <w:r w:rsidR="002415A6">
        <w:rPr>
          <w:rFonts w:cs="Arial"/>
          <w:spacing w:val="-3"/>
          <w:szCs w:val="19"/>
          <w:lang w:val="en-US"/>
        </w:rPr>
        <w:t>1</w:t>
      </w:r>
      <w:r w:rsidR="00AD1CDE">
        <w:rPr>
          <w:rFonts w:cs="Arial"/>
          <w:spacing w:val="-3"/>
          <w:szCs w:val="19"/>
          <w:lang w:val="en-US"/>
        </w:rPr>
        <w:t>.</w:t>
      </w:r>
      <w:r w:rsidR="002415A6">
        <w:rPr>
          <w:rFonts w:cs="Arial"/>
          <w:spacing w:val="-3"/>
          <w:szCs w:val="19"/>
          <w:lang w:val="en-US"/>
        </w:rPr>
        <w:t>0</w:t>
      </w:r>
      <w:r w:rsidR="002415A6">
        <w:rPr>
          <w:rFonts w:cs="Arial"/>
          <w:bCs/>
          <w:color w:val="000000"/>
          <w:szCs w:val="19"/>
          <w:lang w:val="en-US"/>
        </w:rPr>
        <w:t xml:space="preserve"> </w:t>
      </w:r>
      <w:r w:rsidR="00070820">
        <w:rPr>
          <w:rFonts w:cs="Arial"/>
          <w:spacing w:val="-3"/>
          <w:szCs w:val="19"/>
          <w:lang w:val="en-US"/>
        </w:rPr>
        <w:t>bn</w:t>
      </w:r>
      <w:r w:rsidR="005C1756">
        <w:rPr>
          <w:rFonts w:cs="Arial"/>
          <w:spacing w:val="-3"/>
          <w:szCs w:val="19"/>
          <w:lang w:val="en-US"/>
        </w:rPr>
        <w:t xml:space="preserve">, </w:t>
      </w:r>
      <w:r w:rsidR="0085051F" w:rsidRPr="00070820">
        <w:rPr>
          <w:rFonts w:cs="Arial"/>
          <w:spacing w:val="-3"/>
          <w:lang w:val="en-US"/>
        </w:rPr>
        <w:t xml:space="preserve">while </w:t>
      </w:r>
      <w:r w:rsidR="009266E8">
        <w:rPr>
          <w:rFonts w:cs="Arial"/>
          <w:spacing w:val="-3"/>
          <w:lang w:val="en-US"/>
        </w:rPr>
        <w:t xml:space="preserve">in </w:t>
      </w:r>
      <w:r w:rsidR="0085051F">
        <w:rPr>
          <w:rFonts w:cs="Arial"/>
          <w:spacing w:val="-3"/>
          <w:lang w:val="en-US"/>
        </w:rPr>
        <w:t xml:space="preserve">the same period </w:t>
      </w:r>
      <w:r w:rsidR="002415A6">
        <w:rPr>
          <w:rFonts w:cs="Arial"/>
          <w:spacing w:val="-3"/>
          <w:lang w:val="en-US"/>
        </w:rPr>
        <w:t xml:space="preserve">of </w:t>
      </w:r>
      <w:r w:rsidR="00AE14C9">
        <w:rPr>
          <w:rFonts w:cs="Arial"/>
          <w:spacing w:val="-3"/>
          <w:lang w:val="en-US"/>
        </w:rPr>
        <w:t>2020</w:t>
      </w:r>
      <w:r w:rsidR="0085051F">
        <w:rPr>
          <w:rFonts w:cs="Arial"/>
          <w:spacing w:val="-3"/>
          <w:lang w:val="en-US"/>
        </w:rPr>
        <w:t xml:space="preserve"> year </w:t>
      </w:r>
      <w:r w:rsidR="002A156A" w:rsidRPr="00070820">
        <w:rPr>
          <w:rFonts w:cs="Arial"/>
          <w:lang w:val="en-US"/>
        </w:rPr>
        <w:t>amounted</w:t>
      </w:r>
      <w:r w:rsidR="002A156A">
        <w:rPr>
          <w:rFonts w:cs="Arial"/>
          <w:lang w:val="en-US"/>
        </w:rPr>
        <w:t xml:space="preserve"> </w:t>
      </w:r>
      <w:r w:rsidR="00524B1B">
        <w:rPr>
          <w:rFonts w:cs="Arial"/>
          <w:lang w:val="en-US"/>
        </w:rPr>
        <w:t xml:space="preserve">to </w:t>
      </w:r>
      <w:r w:rsidR="00AD728E">
        <w:rPr>
          <w:rFonts w:cs="Arial"/>
          <w:szCs w:val="19"/>
          <w:lang w:val="en-US"/>
        </w:rPr>
        <w:t>USD</w:t>
      </w:r>
      <w:r w:rsidR="002A156A" w:rsidRPr="00070820">
        <w:rPr>
          <w:rFonts w:cs="Arial"/>
          <w:szCs w:val="19"/>
          <w:lang w:val="en-US"/>
        </w:rPr>
        <w:t> </w:t>
      </w:r>
      <w:r w:rsidR="00AE14C9">
        <w:rPr>
          <w:rFonts w:cs="Arial"/>
          <w:szCs w:val="19"/>
          <w:lang w:val="en-US"/>
        </w:rPr>
        <w:t>0</w:t>
      </w:r>
      <w:r w:rsidR="001C2334">
        <w:rPr>
          <w:rFonts w:cs="Arial"/>
          <w:szCs w:val="19"/>
          <w:lang w:val="en-US"/>
        </w:rPr>
        <w:t>.</w:t>
      </w:r>
      <w:r w:rsidR="00AE14C9">
        <w:rPr>
          <w:rFonts w:cs="Arial"/>
          <w:szCs w:val="19"/>
          <w:lang w:val="en-US"/>
        </w:rPr>
        <w:t>3</w:t>
      </w:r>
      <w:r w:rsidR="002415A6" w:rsidRPr="00070820">
        <w:rPr>
          <w:rFonts w:cs="Arial"/>
          <w:szCs w:val="19"/>
          <w:lang w:val="en-US"/>
        </w:rPr>
        <w:t xml:space="preserve"> </w:t>
      </w:r>
      <w:r w:rsidR="002A156A">
        <w:rPr>
          <w:rFonts w:cs="Arial"/>
          <w:szCs w:val="19"/>
          <w:lang w:val="en-US"/>
        </w:rPr>
        <w:t>bn</w:t>
      </w:r>
      <w:r w:rsidR="00277A82" w:rsidRPr="00070820">
        <w:rPr>
          <w:rFonts w:cs="Arial"/>
          <w:spacing w:val="-3"/>
          <w:szCs w:val="19"/>
          <w:lang w:val="en-US"/>
        </w:rPr>
        <w:t>.</w:t>
      </w:r>
      <w:r w:rsidR="0084092E" w:rsidRPr="00070820">
        <w:rPr>
          <w:rFonts w:cs="Arial"/>
          <w:spacing w:val="-3"/>
          <w:szCs w:val="19"/>
          <w:lang w:val="en-US"/>
        </w:rPr>
        <w:t xml:space="preserve"> </w:t>
      </w:r>
    </w:p>
    <w:p w:rsidR="00B43A4C" w:rsidRPr="00070820" w:rsidRDefault="00B43A4C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  <w:lang w:val="en-US"/>
        </w:rPr>
      </w:pPr>
    </w:p>
    <w:p w:rsidR="00277A82" w:rsidRPr="00070820" w:rsidRDefault="001B2B9A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  <w:lang w:val="en-US"/>
        </w:rPr>
      </w:pPr>
      <w:r w:rsidRPr="00070820">
        <w:rPr>
          <w:rFonts w:cs="Arial"/>
          <w:spacing w:val="-3"/>
          <w:szCs w:val="19"/>
          <w:lang w:val="en-US"/>
        </w:rPr>
        <w:t>Exports expressed in EUR amounted to</w:t>
      </w:r>
      <w:r>
        <w:rPr>
          <w:rFonts w:cs="Arial"/>
          <w:spacing w:val="-3"/>
          <w:szCs w:val="19"/>
          <w:lang w:val="en-US"/>
        </w:rPr>
        <w:t xml:space="preserve"> </w:t>
      </w:r>
      <w:r w:rsidR="00AE14C9">
        <w:rPr>
          <w:rFonts w:cs="Arial"/>
          <w:spacing w:val="-3"/>
          <w:szCs w:val="19"/>
          <w:lang w:val="en-US"/>
        </w:rPr>
        <w:t>19</w:t>
      </w:r>
      <w:r w:rsidR="00A735AD">
        <w:rPr>
          <w:rFonts w:cs="Arial"/>
          <w:szCs w:val="19"/>
          <w:lang w:val="en-US"/>
        </w:rPr>
        <w:t>.</w:t>
      </w:r>
      <w:r w:rsidR="00AE14C9">
        <w:rPr>
          <w:rFonts w:cs="Arial"/>
          <w:szCs w:val="19"/>
          <w:lang w:val="en-US"/>
        </w:rPr>
        <w:t>2</w:t>
      </w:r>
      <w:r w:rsidR="00F9476F" w:rsidRPr="00070820">
        <w:rPr>
          <w:rFonts w:cs="Arial"/>
          <w:bCs/>
          <w:color w:val="000000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bn</w:t>
      </w:r>
      <w:r w:rsidR="005F4EF3">
        <w:rPr>
          <w:rFonts w:cs="Arial"/>
          <w:szCs w:val="19"/>
          <w:lang w:val="en-US"/>
        </w:rPr>
        <w:t>,</w:t>
      </w:r>
      <w:r w:rsidRPr="00070820">
        <w:rPr>
          <w:rFonts w:cs="Arial"/>
          <w:szCs w:val="19"/>
          <w:lang w:val="en-US"/>
        </w:rPr>
        <w:t xml:space="preserve"> while imports amounted to EUR </w:t>
      </w:r>
      <w:r w:rsidR="00AE14C9">
        <w:rPr>
          <w:rFonts w:cs="Arial"/>
          <w:szCs w:val="19"/>
          <w:lang w:val="en-US"/>
        </w:rPr>
        <w:t>18</w:t>
      </w:r>
      <w:r w:rsidR="00CF46BB">
        <w:rPr>
          <w:rFonts w:cs="Arial"/>
          <w:szCs w:val="19"/>
          <w:lang w:val="en-US"/>
        </w:rPr>
        <w:t>.</w:t>
      </w:r>
      <w:r w:rsidR="00AE14C9">
        <w:rPr>
          <w:rFonts w:cs="Arial"/>
          <w:szCs w:val="19"/>
          <w:lang w:val="en-US"/>
        </w:rPr>
        <w:t>4</w:t>
      </w:r>
      <w:r w:rsidR="00F9476F" w:rsidRPr="00070820">
        <w:rPr>
          <w:rFonts w:cs="Arial"/>
          <w:bCs/>
          <w:color w:val="000000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bn</w:t>
      </w:r>
      <w:r w:rsidRPr="00070820">
        <w:rPr>
          <w:rFonts w:cs="Arial"/>
          <w:szCs w:val="19"/>
          <w:lang w:val="en-US"/>
        </w:rPr>
        <w:t xml:space="preserve"> (a </w:t>
      </w:r>
      <w:r w:rsidR="00CF46BB">
        <w:rPr>
          <w:rFonts w:cs="Arial"/>
          <w:spacing w:val="-3"/>
          <w:szCs w:val="19"/>
          <w:lang w:val="en-US"/>
        </w:rPr>
        <w:t>decrease</w:t>
      </w:r>
      <w:r w:rsidRPr="00070820">
        <w:rPr>
          <w:rFonts w:cs="Arial"/>
          <w:szCs w:val="19"/>
          <w:lang w:val="en-US"/>
        </w:rPr>
        <w:t xml:space="preserve"> in exports </w:t>
      </w:r>
      <w:r w:rsidRPr="00605F35">
        <w:rPr>
          <w:rFonts w:cs="Arial"/>
          <w:szCs w:val="19"/>
          <w:lang w:val="en-US"/>
        </w:rPr>
        <w:t xml:space="preserve">of </w:t>
      </w:r>
      <w:r w:rsidR="00AE14C9" w:rsidRPr="00605F35">
        <w:rPr>
          <w:rFonts w:cs="Arial"/>
          <w:szCs w:val="19"/>
          <w:lang w:val="en-US"/>
        </w:rPr>
        <w:t>4</w:t>
      </w:r>
      <w:r w:rsidR="00A735AD" w:rsidRPr="00605F35">
        <w:rPr>
          <w:rFonts w:cs="Arial"/>
          <w:szCs w:val="19"/>
          <w:lang w:val="en-US"/>
        </w:rPr>
        <w:t>.</w:t>
      </w:r>
      <w:r w:rsidR="00AE14C9" w:rsidRPr="00605F35">
        <w:rPr>
          <w:rFonts w:cs="Arial"/>
          <w:szCs w:val="19"/>
          <w:lang w:val="en-US"/>
        </w:rPr>
        <w:t>3</w:t>
      </w:r>
      <w:r w:rsidRPr="00605F35">
        <w:rPr>
          <w:rFonts w:cs="Arial"/>
          <w:szCs w:val="19"/>
          <w:lang w:val="en-US"/>
        </w:rPr>
        <w:t xml:space="preserve">% </w:t>
      </w:r>
      <w:r w:rsidR="007F5B50" w:rsidRPr="00605F35">
        <w:rPr>
          <w:rFonts w:cs="Arial"/>
          <w:szCs w:val="19"/>
          <w:lang w:val="en-US"/>
        </w:rPr>
        <w:t xml:space="preserve">and in imports </w:t>
      </w:r>
      <w:r w:rsidR="001423BE" w:rsidRPr="00605F35">
        <w:rPr>
          <w:rFonts w:cs="Arial"/>
          <w:szCs w:val="19"/>
          <w:lang w:val="en-US"/>
        </w:rPr>
        <w:t xml:space="preserve">of </w:t>
      </w:r>
      <w:r w:rsidR="00AE14C9" w:rsidRPr="00605F35">
        <w:rPr>
          <w:rFonts w:cs="Arial"/>
          <w:szCs w:val="19"/>
          <w:lang w:val="en-US"/>
        </w:rPr>
        <w:t>7</w:t>
      </w:r>
      <w:r w:rsidR="001423BE" w:rsidRPr="00605F35">
        <w:rPr>
          <w:rFonts w:cs="Arial"/>
          <w:szCs w:val="19"/>
          <w:lang w:val="en-US"/>
        </w:rPr>
        <w:t>.</w:t>
      </w:r>
      <w:r w:rsidR="00AE14C9" w:rsidRPr="00605F35">
        <w:rPr>
          <w:rFonts w:cs="Arial"/>
          <w:szCs w:val="19"/>
          <w:lang w:val="en-US"/>
        </w:rPr>
        <w:t>2</w:t>
      </w:r>
      <w:r w:rsidR="001423BE" w:rsidRPr="00605F35">
        <w:rPr>
          <w:rFonts w:cs="Arial"/>
          <w:szCs w:val="19"/>
          <w:lang w:val="en-US"/>
        </w:rPr>
        <w:t>%</w:t>
      </w:r>
      <w:r w:rsidRPr="00605F35">
        <w:rPr>
          <w:rFonts w:cs="Arial"/>
          <w:szCs w:val="19"/>
          <w:lang w:val="en-US"/>
        </w:rPr>
        <w:t>).</w:t>
      </w:r>
      <w:r w:rsidR="00277A82" w:rsidRPr="00070820">
        <w:rPr>
          <w:rFonts w:cs="Arial"/>
          <w:szCs w:val="19"/>
          <w:lang w:val="en-US"/>
        </w:rPr>
        <w:t xml:space="preserve"> </w:t>
      </w:r>
      <w:r w:rsidR="007405D5" w:rsidRPr="00070820">
        <w:rPr>
          <w:rFonts w:cs="Arial"/>
          <w:szCs w:val="19"/>
          <w:lang w:val="en-US"/>
        </w:rPr>
        <w:t xml:space="preserve">The </w:t>
      </w:r>
      <w:r w:rsidR="000B4CC0">
        <w:rPr>
          <w:rFonts w:cs="Arial"/>
          <w:szCs w:val="19"/>
          <w:lang w:val="en-US"/>
        </w:rPr>
        <w:t>positive</w:t>
      </w:r>
      <w:r w:rsidR="007405D5" w:rsidRPr="00070820">
        <w:rPr>
          <w:rFonts w:cs="Arial"/>
          <w:szCs w:val="19"/>
          <w:lang w:val="en-US"/>
        </w:rPr>
        <w:t xml:space="preserve"> balance reached the EUR </w:t>
      </w:r>
      <w:r w:rsidR="00AE14C9">
        <w:rPr>
          <w:rFonts w:cs="Arial"/>
          <w:szCs w:val="19"/>
          <w:lang w:val="en-US"/>
        </w:rPr>
        <w:t>0</w:t>
      </w:r>
      <w:r w:rsidR="005700CF">
        <w:rPr>
          <w:rFonts w:cs="Arial"/>
          <w:szCs w:val="19"/>
          <w:lang w:val="en-US"/>
        </w:rPr>
        <w:t>.</w:t>
      </w:r>
      <w:r w:rsidR="00AE14C9">
        <w:rPr>
          <w:rFonts w:cs="Arial"/>
          <w:szCs w:val="19"/>
          <w:lang w:val="en-US"/>
        </w:rPr>
        <w:t>8</w:t>
      </w:r>
      <w:r w:rsidR="00F9476F">
        <w:rPr>
          <w:rFonts w:cs="Arial"/>
          <w:szCs w:val="19"/>
          <w:lang w:val="en-US"/>
        </w:rPr>
        <w:t xml:space="preserve"> </w:t>
      </w:r>
      <w:r w:rsidR="007405D5">
        <w:rPr>
          <w:rFonts w:cs="Arial"/>
          <w:szCs w:val="19"/>
          <w:lang w:val="en-US"/>
        </w:rPr>
        <w:t>bn</w:t>
      </w:r>
      <w:r w:rsidR="00FF5BC0">
        <w:rPr>
          <w:rFonts w:cs="Arial"/>
          <w:szCs w:val="19"/>
          <w:lang w:val="en-US"/>
        </w:rPr>
        <w:t xml:space="preserve">, </w:t>
      </w:r>
      <w:r w:rsidR="007405D5" w:rsidRPr="00070820">
        <w:rPr>
          <w:rFonts w:cs="Arial"/>
          <w:szCs w:val="19"/>
          <w:lang w:val="en-US"/>
        </w:rPr>
        <w:t>EUR </w:t>
      </w:r>
      <w:r w:rsidR="00AE14C9">
        <w:rPr>
          <w:rFonts w:cs="Arial"/>
          <w:szCs w:val="19"/>
          <w:lang w:val="en-US"/>
        </w:rPr>
        <w:t>0</w:t>
      </w:r>
      <w:r w:rsidR="000F7129">
        <w:rPr>
          <w:rFonts w:cs="Arial"/>
          <w:szCs w:val="19"/>
          <w:lang w:val="en-US"/>
        </w:rPr>
        <w:t>.</w:t>
      </w:r>
      <w:r w:rsidR="00F9476F">
        <w:rPr>
          <w:rFonts w:cs="Arial"/>
          <w:szCs w:val="19"/>
          <w:lang w:val="en-US"/>
        </w:rPr>
        <w:t>3</w:t>
      </w:r>
      <w:r w:rsidR="00F9476F" w:rsidRPr="00070820">
        <w:rPr>
          <w:rFonts w:cs="Arial"/>
          <w:szCs w:val="19"/>
          <w:lang w:val="en-US"/>
        </w:rPr>
        <w:t xml:space="preserve"> </w:t>
      </w:r>
      <w:r w:rsidR="007405D5">
        <w:rPr>
          <w:rFonts w:cs="Arial"/>
          <w:szCs w:val="19"/>
          <w:lang w:val="en-US"/>
        </w:rPr>
        <w:t>bn</w:t>
      </w:r>
      <w:r w:rsidR="007405D5" w:rsidRPr="00070820">
        <w:rPr>
          <w:rFonts w:cs="Arial"/>
          <w:szCs w:val="19"/>
          <w:lang w:val="en-US"/>
        </w:rPr>
        <w:t xml:space="preserve"> in the same period </w:t>
      </w:r>
      <w:r w:rsidR="0026021D" w:rsidRPr="00433EA8">
        <w:rPr>
          <w:rFonts w:cs="Arial"/>
          <w:szCs w:val="19"/>
          <w:lang w:val="en-US"/>
        </w:rPr>
        <w:t>of</w:t>
      </w:r>
      <w:r w:rsidR="007405D5" w:rsidRPr="00433EA8">
        <w:rPr>
          <w:rFonts w:cs="Arial"/>
          <w:szCs w:val="19"/>
          <w:lang w:val="en-US"/>
        </w:rPr>
        <w:t xml:space="preserve"> </w:t>
      </w:r>
      <w:r w:rsidR="00AE14C9">
        <w:rPr>
          <w:rFonts w:cs="Arial"/>
          <w:szCs w:val="19"/>
          <w:lang w:val="en-US"/>
        </w:rPr>
        <w:t>2020</w:t>
      </w:r>
      <w:r w:rsidR="007405D5" w:rsidRPr="00070820">
        <w:rPr>
          <w:rFonts w:cs="Arial"/>
          <w:szCs w:val="19"/>
          <w:lang w:val="en-US"/>
        </w:rPr>
        <w:t>.</w:t>
      </w:r>
    </w:p>
    <w:p w:rsidR="000B3A5D" w:rsidRDefault="000B3A5D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  <w:lang w:val="en-US"/>
        </w:rPr>
      </w:pPr>
    </w:p>
    <w:p w:rsidR="00F802BE" w:rsidRPr="00070820" w:rsidRDefault="00F802BE" w:rsidP="00F802BE">
      <w:pPr>
        <w:pStyle w:val="Nagwek1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F63B71" w:rsidRDefault="007D5ED1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3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F63B71" w:rsidRDefault="007D5ED1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0CDF" w:rsidRPr="00070820">
        <w:rPr>
          <w:lang w:val="en-US"/>
        </w:rPr>
        <w:t>Foreign trade turnover of goods in total and by</w:t>
      </w:r>
      <w:r w:rsidR="00717D5C" w:rsidRPr="00070820">
        <w:rPr>
          <w:lang w:val="en-US"/>
        </w:rPr>
        <w:t xml:space="preserve"> groups of</w:t>
      </w:r>
      <w:r w:rsidR="00AF0CDF" w:rsidRPr="00070820">
        <w:rPr>
          <w:lang w:val="en-US"/>
        </w:rPr>
        <w:t xml:space="preserve"> countries</w:t>
      </w:r>
    </w:p>
    <w:p w:rsidR="00F802BE" w:rsidRDefault="00C45082" w:rsidP="00F802BE">
      <w:pPr>
        <w:rPr>
          <w:shd w:val="clear" w:color="auto" w:fill="FFFFFF"/>
          <w:lang w:val="en-US"/>
        </w:rPr>
      </w:pPr>
      <w:r w:rsidRPr="001E704E">
        <w:rPr>
          <w:rFonts w:cs="Arial"/>
          <w:szCs w:val="19"/>
          <w:lang w:val="en"/>
        </w:rPr>
        <w:t xml:space="preserve">Poland has the largest share in total exports with </w:t>
      </w:r>
      <w:r w:rsidR="00903B4C">
        <w:rPr>
          <w:rFonts w:cs="Arial"/>
          <w:szCs w:val="19"/>
          <w:lang w:val="en"/>
        </w:rPr>
        <w:t xml:space="preserve">the </w:t>
      </w:r>
      <w:r w:rsidRPr="001E704E">
        <w:rPr>
          <w:rFonts w:cs="Arial"/>
          <w:szCs w:val="19"/>
          <w:lang w:val="en"/>
        </w:rPr>
        <w:t xml:space="preserve">developed countries </w:t>
      </w:r>
      <w:r w:rsidR="00FB5129" w:rsidRPr="001E704E">
        <w:rPr>
          <w:rFonts w:cs="Arial"/>
          <w:szCs w:val="19"/>
          <w:lang w:val="en"/>
        </w:rPr>
        <w:t>–</w:t>
      </w:r>
      <w:r w:rsidRPr="001E704E">
        <w:rPr>
          <w:rFonts w:cs="Arial"/>
          <w:szCs w:val="19"/>
          <w:lang w:val="en"/>
        </w:rPr>
        <w:t xml:space="preserve"> </w:t>
      </w:r>
      <w:r w:rsidR="00FB5129" w:rsidRPr="001E704E">
        <w:rPr>
          <w:rFonts w:cs="Arial"/>
          <w:szCs w:val="19"/>
          <w:lang w:val="en"/>
        </w:rPr>
        <w:t>8</w:t>
      </w:r>
      <w:r w:rsidR="00DD3190">
        <w:rPr>
          <w:rFonts w:cs="Arial"/>
          <w:szCs w:val="19"/>
          <w:lang w:val="en"/>
        </w:rPr>
        <w:t>7</w:t>
      </w:r>
      <w:r w:rsidR="00FB5129" w:rsidRPr="001E704E">
        <w:rPr>
          <w:rFonts w:cs="Arial"/>
          <w:szCs w:val="19"/>
          <w:lang w:val="en"/>
        </w:rPr>
        <w:t>.</w:t>
      </w:r>
      <w:r w:rsidR="00DD3190">
        <w:rPr>
          <w:rFonts w:cs="Arial"/>
          <w:szCs w:val="19"/>
          <w:lang w:val="en"/>
        </w:rPr>
        <w:t>1</w:t>
      </w:r>
      <w:r w:rsidRPr="001E704E">
        <w:rPr>
          <w:rFonts w:cs="Arial"/>
          <w:szCs w:val="19"/>
          <w:lang w:val="en"/>
        </w:rPr>
        <w:t xml:space="preserve">% (of which EU </w:t>
      </w:r>
      <w:r w:rsidR="000B4CC0" w:rsidRPr="001E704E">
        <w:rPr>
          <w:rFonts w:cs="Arial"/>
          <w:szCs w:val="19"/>
          <w:lang w:val="en"/>
        </w:rPr>
        <w:t>7</w:t>
      </w:r>
      <w:r w:rsidR="00DD3190">
        <w:rPr>
          <w:rFonts w:cs="Arial"/>
          <w:szCs w:val="19"/>
          <w:lang w:val="en"/>
        </w:rPr>
        <w:t>5</w:t>
      </w:r>
      <w:r w:rsidR="000B4CC0" w:rsidRPr="001E704E">
        <w:rPr>
          <w:rFonts w:cs="Arial"/>
          <w:szCs w:val="19"/>
          <w:lang w:val="en"/>
        </w:rPr>
        <w:t>.</w:t>
      </w:r>
      <w:r w:rsidR="00DD3190">
        <w:rPr>
          <w:rFonts w:cs="Arial"/>
          <w:szCs w:val="19"/>
          <w:lang w:val="en"/>
        </w:rPr>
        <w:t>7</w:t>
      </w:r>
      <w:r w:rsidR="00FB5129" w:rsidRPr="001E704E">
        <w:rPr>
          <w:rFonts w:cs="Arial"/>
          <w:szCs w:val="19"/>
          <w:lang w:val="en"/>
        </w:rPr>
        <w:t>%</w:t>
      </w:r>
      <w:r w:rsidRPr="001E704E">
        <w:rPr>
          <w:rFonts w:cs="Arial"/>
          <w:szCs w:val="19"/>
          <w:lang w:val="en"/>
        </w:rPr>
        <w:t>)</w:t>
      </w:r>
      <w:r w:rsidR="00F06DAF">
        <w:rPr>
          <w:rFonts w:cs="Arial"/>
          <w:szCs w:val="19"/>
          <w:lang w:val="en"/>
        </w:rPr>
        <w:t xml:space="preserve"> </w:t>
      </w:r>
      <w:r w:rsidRPr="001E704E">
        <w:rPr>
          <w:rFonts w:cs="Arial"/>
          <w:szCs w:val="19"/>
          <w:lang w:val="en"/>
        </w:rPr>
        <w:t xml:space="preserve">and </w:t>
      </w:r>
      <w:r w:rsidR="00484C1A">
        <w:rPr>
          <w:rFonts w:cs="Arial"/>
          <w:szCs w:val="19"/>
          <w:lang w:val="en"/>
        </w:rPr>
        <w:t xml:space="preserve">in </w:t>
      </w:r>
      <w:r w:rsidRPr="001E704E">
        <w:rPr>
          <w:rFonts w:cs="Arial"/>
          <w:szCs w:val="19"/>
          <w:lang w:val="en"/>
        </w:rPr>
        <w:t xml:space="preserve">imports </w:t>
      </w:r>
      <w:r w:rsidR="0014778F" w:rsidRPr="001E704E">
        <w:rPr>
          <w:rFonts w:cs="Arial"/>
          <w:szCs w:val="19"/>
          <w:lang w:val="en"/>
        </w:rPr>
        <w:t>–</w:t>
      </w:r>
      <w:r w:rsidRPr="001E704E">
        <w:rPr>
          <w:rFonts w:cs="Arial"/>
          <w:szCs w:val="19"/>
          <w:lang w:val="en"/>
        </w:rPr>
        <w:t xml:space="preserve"> </w:t>
      </w:r>
      <w:r w:rsidR="0014778F" w:rsidRPr="001E704E">
        <w:rPr>
          <w:rFonts w:cs="Arial"/>
          <w:szCs w:val="19"/>
          <w:lang w:val="en"/>
        </w:rPr>
        <w:t>6</w:t>
      </w:r>
      <w:r w:rsidR="00EF5917">
        <w:rPr>
          <w:rFonts w:cs="Arial"/>
          <w:szCs w:val="19"/>
          <w:lang w:val="en"/>
        </w:rPr>
        <w:t>1</w:t>
      </w:r>
      <w:r w:rsidR="00A24DAE" w:rsidRPr="001E704E">
        <w:rPr>
          <w:rFonts w:cs="Arial"/>
          <w:szCs w:val="19"/>
          <w:lang w:val="en"/>
        </w:rPr>
        <w:t>.</w:t>
      </w:r>
      <w:r w:rsidR="00EF5917">
        <w:rPr>
          <w:rFonts w:cs="Arial"/>
          <w:szCs w:val="19"/>
          <w:lang w:val="en"/>
        </w:rPr>
        <w:t>5</w:t>
      </w:r>
      <w:r w:rsidRPr="001E704E">
        <w:rPr>
          <w:rFonts w:cs="Arial"/>
          <w:szCs w:val="19"/>
          <w:lang w:val="en"/>
        </w:rPr>
        <w:t xml:space="preserve">% (of which EU </w:t>
      </w:r>
      <w:r w:rsidR="0014778F" w:rsidRPr="001E704E">
        <w:rPr>
          <w:rFonts w:cs="Arial"/>
          <w:szCs w:val="19"/>
          <w:lang w:val="en"/>
        </w:rPr>
        <w:t>5</w:t>
      </w:r>
      <w:r w:rsidR="00EF5917">
        <w:rPr>
          <w:rFonts w:cs="Arial"/>
          <w:szCs w:val="19"/>
          <w:lang w:val="en"/>
        </w:rPr>
        <w:t>3</w:t>
      </w:r>
      <w:r w:rsidR="00CF46BB" w:rsidRPr="001E704E">
        <w:rPr>
          <w:rFonts w:cs="Arial"/>
          <w:szCs w:val="19"/>
          <w:lang w:val="en"/>
        </w:rPr>
        <w:t>.</w:t>
      </w:r>
      <w:r w:rsidR="00EF5917">
        <w:rPr>
          <w:rFonts w:cs="Arial"/>
          <w:szCs w:val="19"/>
          <w:lang w:val="en"/>
        </w:rPr>
        <w:t>3</w:t>
      </w:r>
      <w:r w:rsidRPr="001E704E">
        <w:rPr>
          <w:rFonts w:cs="Arial"/>
          <w:szCs w:val="19"/>
          <w:lang w:val="en"/>
        </w:rPr>
        <w:t xml:space="preserve">%), </w:t>
      </w:r>
      <w:r w:rsidR="00E61359">
        <w:rPr>
          <w:rFonts w:cs="Arial"/>
          <w:szCs w:val="19"/>
          <w:lang w:val="en"/>
        </w:rPr>
        <w:t xml:space="preserve">in comparison </w:t>
      </w:r>
      <w:r w:rsidR="003F5D25">
        <w:rPr>
          <w:rFonts w:cs="Arial"/>
          <w:szCs w:val="19"/>
          <w:lang w:val="en"/>
        </w:rPr>
        <w:t>with</w:t>
      </w:r>
      <w:r w:rsidR="00E61359">
        <w:rPr>
          <w:rFonts w:cs="Arial"/>
          <w:szCs w:val="19"/>
          <w:lang w:val="en"/>
        </w:rPr>
        <w:t xml:space="preserve"> </w:t>
      </w:r>
      <w:r w:rsidRPr="001E704E">
        <w:rPr>
          <w:rFonts w:cs="Arial"/>
          <w:szCs w:val="19"/>
          <w:lang w:val="en"/>
        </w:rPr>
        <w:t>8</w:t>
      </w:r>
      <w:r w:rsidR="00EF5917">
        <w:rPr>
          <w:rFonts w:cs="Arial"/>
          <w:szCs w:val="19"/>
          <w:lang w:val="en"/>
        </w:rPr>
        <w:t>7</w:t>
      </w:r>
      <w:r w:rsidR="00341FC0" w:rsidRPr="001E704E">
        <w:rPr>
          <w:rFonts w:cs="Arial"/>
          <w:szCs w:val="19"/>
          <w:lang w:val="en"/>
        </w:rPr>
        <w:t>.</w:t>
      </w:r>
      <w:r w:rsidR="00E61359">
        <w:rPr>
          <w:rFonts w:cs="Arial"/>
          <w:szCs w:val="19"/>
          <w:lang w:val="en"/>
        </w:rPr>
        <w:t>9</w:t>
      </w:r>
      <w:r w:rsidRPr="001E704E">
        <w:rPr>
          <w:rFonts w:cs="Arial"/>
          <w:szCs w:val="19"/>
          <w:lang w:val="en"/>
        </w:rPr>
        <w:t xml:space="preserve">% (of which EU </w:t>
      </w:r>
      <w:r w:rsidR="00A06170" w:rsidRPr="001E704E">
        <w:rPr>
          <w:rFonts w:cs="Arial"/>
          <w:szCs w:val="19"/>
          <w:lang w:val="en"/>
        </w:rPr>
        <w:t>7</w:t>
      </w:r>
      <w:r w:rsidR="00EF5917">
        <w:rPr>
          <w:rFonts w:cs="Arial"/>
          <w:szCs w:val="19"/>
          <w:lang w:val="en"/>
        </w:rPr>
        <w:t>5</w:t>
      </w:r>
      <w:r w:rsidR="00B43A4C" w:rsidRPr="001E704E">
        <w:rPr>
          <w:rFonts w:cs="Arial"/>
          <w:szCs w:val="19"/>
          <w:lang w:val="en"/>
        </w:rPr>
        <w:t>.</w:t>
      </w:r>
      <w:r w:rsidR="00EF5917">
        <w:rPr>
          <w:rFonts w:cs="Arial"/>
          <w:szCs w:val="19"/>
          <w:lang w:val="en"/>
        </w:rPr>
        <w:t>7</w:t>
      </w:r>
      <w:r w:rsidRPr="001E704E">
        <w:rPr>
          <w:rFonts w:cs="Arial"/>
          <w:szCs w:val="19"/>
          <w:lang w:val="en"/>
        </w:rPr>
        <w:t>%) and 6</w:t>
      </w:r>
      <w:r w:rsidR="00EF5917">
        <w:rPr>
          <w:rFonts w:cs="Arial"/>
          <w:szCs w:val="19"/>
          <w:lang w:val="en"/>
        </w:rPr>
        <w:t>3</w:t>
      </w:r>
      <w:r w:rsidR="001B2B9A" w:rsidRPr="001E704E">
        <w:rPr>
          <w:rFonts w:cs="Arial"/>
          <w:szCs w:val="19"/>
          <w:lang w:val="en"/>
        </w:rPr>
        <w:t>.</w:t>
      </w:r>
      <w:r w:rsidR="00EF5917">
        <w:rPr>
          <w:rFonts w:cs="Arial"/>
          <w:szCs w:val="19"/>
          <w:lang w:val="en"/>
        </w:rPr>
        <w:t>7</w:t>
      </w:r>
      <w:r w:rsidRPr="001E704E">
        <w:rPr>
          <w:rFonts w:cs="Arial"/>
          <w:szCs w:val="19"/>
          <w:lang w:val="en"/>
        </w:rPr>
        <w:t xml:space="preserve">% (of which EU </w:t>
      </w:r>
      <w:r w:rsidR="00C64CE0" w:rsidRPr="001E704E">
        <w:rPr>
          <w:rFonts w:cs="Arial"/>
          <w:szCs w:val="19"/>
          <w:lang w:val="en"/>
        </w:rPr>
        <w:t>5</w:t>
      </w:r>
      <w:r w:rsidR="00EF5917">
        <w:rPr>
          <w:rFonts w:cs="Arial"/>
          <w:szCs w:val="19"/>
          <w:lang w:val="en"/>
        </w:rPr>
        <w:t>3</w:t>
      </w:r>
      <w:r w:rsidR="0043128E" w:rsidRPr="001E704E">
        <w:rPr>
          <w:rFonts w:cs="Arial"/>
          <w:szCs w:val="19"/>
          <w:lang w:val="en"/>
        </w:rPr>
        <w:t>.</w:t>
      </w:r>
      <w:r w:rsidR="00EF5917">
        <w:rPr>
          <w:rFonts w:cs="Arial"/>
          <w:szCs w:val="19"/>
          <w:lang w:val="en"/>
        </w:rPr>
        <w:t>2</w:t>
      </w:r>
      <w:r w:rsidRPr="001E704E">
        <w:rPr>
          <w:rFonts w:cs="Arial"/>
          <w:szCs w:val="19"/>
          <w:lang w:val="en"/>
        </w:rPr>
        <w:t xml:space="preserve">%) in the corresponding period </w:t>
      </w:r>
      <w:r w:rsidR="00A735AD" w:rsidRPr="009C3D24">
        <w:rPr>
          <w:rFonts w:cs="Arial"/>
          <w:szCs w:val="19"/>
          <w:lang w:val="en"/>
        </w:rPr>
        <w:t>in</w:t>
      </w:r>
      <w:r w:rsidR="00EF5917">
        <w:rPr>
          <w:rFonts w:cs="Arial"/>
          <w:szCs w:val="19"/>
          <w:lang w:val="en"/>
        </w:rPr>
        <w:t xml:space="preserve"> 2020</w:t>
      </w:r>
      <w:r w:rsidR="0014778F" w:rsidRPr="001E704E">
        <w:rPr>
          <w:rFonts w:cs="Arial"/>
          <w:szCs w:val="19"/>
          <w:lang w:val="en"/>
        </w:rPr>
        <w:t xml:space="preserve"> year</w:t>
      </w:r>
      <w:r w:rsidRPr="001E704E">
        <w:rPr>
          <w:rFonts w:cs="Arial"/>
          <w:szCs w:val="19"/>
          <w:lang w:val="en"/>
        </w:rPr>
        <w:t xml:space="preserve">. </w:t>
      </w:r>
      <w:r w:rsidR="00EF5917" w:rsidRPr="001E704E">
        <w:rPr>
          <w:shd w:val="clear" w:color="auto" w:fill="FFFFFF"/>
          <w:lang w:val="en-US"/>
        </w:rPr>
        <w:t xml:space="preserve">However, the smallest share was observed with the countries of Central and Eastern Europe, which in total exports amounted to </w:t>
      </w:r>
      <w:r w:rsidR="00EF5917">
        <w:rPr>
          <w:shd w:val="clear" w:color="auto" w:fill="FFFFFF"/>
          <w:lang w:val="en-US"/>
        </w:rPr>
        <w:t>4</w:t>
      </w:r>
      <w:r w:rsidR="00EF5917" w:rsidRPr="001E704E">
        <w:rPr>
          <w:shd w:val="clear" w:color="auto" w:fill="FFFFFF"/>
          <w:lang w:val="en-US"/>
        </w:rPr>
        <w:t>.</w:t>
      </w:r>
      <w:r w:rsidR="00EF5917">
        <w:rPr>
          <w:shd w:val="clear" w:color="auto" w:fill="FFFFFF"/>
          <w:lang w:val="en-US"/>
        </w:rPr>
        <w:t>9</w:t>
      </w:r>
      <w:r w:rsidR="00EF5917" w:rsidRPr="001E704E">
        <w:rPr>
          <w:shd w:val="clear" w:color="auto" w:fill="FFFFFF"/>
          <w:lang w:val="en-US"/>
        </w:rPr>
        <w:t xml:space="preserve">%, and in imports – </w:t>
      </w:r>
      <w:r w:rsidR="00EF5917">
        <w:rPr>
          <w:shd w:val="clear" w:color="auto" w:fill="FFFFFF"/>
          <w:lang w:val="en-US"/>
        </w:rPr>
        <w:t>7</w:t>
      </w:r>
      <w:r w:rsidR="00EF5917" w:rsidRPr="001E704E">
        <w:rPr>
          <w:shd w:val="clear" w:color="auto" w:fill="FFFFFF"/>
          <w:lang w:val="en-US"/>
        </w:rPr>
        <w:t>.</w:t>
      </w:r>
      <w:r w:rsidR="00EF5917">
        <w:rPr>
          <w:shd w:val="clear" w:color="auto" w:fill="FFFFFF"/>
          <w:lang w:val="en-US"/>
        </w:rPr>
        <w:t>2</w:t>
      </w:r>
      <w:r w:rsidR="00EF5917" w:rsidRPr="001E704E">
        <w:rPr>
          <w:shd w:val="clear" w:color="auto" w:fill="FFFFFF"/>
          <w:lang w:val="en-US"/>
        </w:rPr>
        <w:t xml:space="preserve">%, </w:t>
      </w:r>
      <w:r w:rsidR="005C4181">
        <w:rPr>
          <w:shd w:val="clear" w:color="auto" w:fill="FFFFFF"/>
          <w:lang w:val="en-US"/>
        </w:rPr>
        <w:t xml:space="preserve">in comparison with </w:t>
      </w:r>
      <w:r w:rsidR="00EF5917" w:rsidRPr="001E704E">
        <w:rPr>
          <w:shd w:val="clear" w:color="auto" w:fill="FFFFFF"/>
          <w:lang w:val="en-US"/>
        </w:rPr>
        <w:t>5.</w:t>
      </w:r>
      <w:r w:rsidR="006B6BCF">
        <w:rPr>
          <w:shd w:val="clear" w:color="auto" w:fill="FFFFFF"/>
          <w:lang w:val="en-US"/>
        </w:rPr>
        <w:t>3</w:t>
      </w:r>
      <w:r w:rsidR="00EF5917" w:rsidRPr="001E704E">
        <w:rPr>
          <w:shd w:val="clear" w:color="auto" w:fill="FFFFFF"/>
          <w:lang w:val="en-US"/>
        </w:rPr>
        <w:t>% and 7.</w:t>
      </w:r>
      <w:r w:rsidR="006B6BCF">
        <w:rPr>
          <w:shd w:val="clear" w:color="auto" w:fill="FFFFFF"/>
          <w:lang w:val="en-US"/>
        </w:rPr>
        <w:t>8</w:t>
      </w:r>
      <w:r w:rsidR="00EF5917" w:rsidRPr="001E704E">
        <w:rPr>
          <w:shd w:val="clear" w:color="auto" w:fill="FFFFFF"/>
          <w:lang w:val="en-US"/>
        </w:rPr>
        <w:t>%</w:t>
      </w:r>
      <w:r w:rsidR="00A76F14" w:rsidRPr="001E704E">
        <w:rPr>
          <w:shd w:val="clear" w:color="auto" w:fill="FFFFFF"/>
          <w:lang w:val="en-US"/>
        </w:rPr>
        <w:t xml:space="preserve"> </w:t>
      </w:r>
      <w:r w:rsidR="0014778F" w:rsidRPr="001E704E">
        <w:rPr>
          <w:shd w:val="clear" w:color="auto" w:fill="FFFFFF"/>
          <w:lang w:val="en-US"/>
        </w:rPr>
        <w:t xml:space="preserve">in </w:t>
      </w:r>
      <w:r w:rsidR="000C609F">
        <w:rPr>
          <w:shd w:val="clear" w:color="auto" w:fill="FFFFFF"/>
          <w:lang w:val="en-US"/>
        </w:rPr>
        <w:t xml:space="preserve">the </w:t>
      </w:r>
      <w:r w:rsidR="0014778F" w:rsidRPr="001E704E">
        <w:rPr>
          <w:shd w:val="clear" w:color="auto" w:fill="FFFFFF"/>
          <w:lang w:val="en-US"/>
        </w:rPr>
        <w:t>January</w:t>
      </w:r>
      <w:r w:rsidR="003B2673" w:rsidRPr="001E704E">
        <w:rPr>
          <w:shd w:val="clear" w:color="auto" w:fill="FFFFFF"/>
          <w:lang w:val="en-US"/>
        </w:rPr>
        <w:t xml:space="preserve"> </w:t>
      </w:r>
      <w:r w:rsidR="00A76F14" w:rsidRPr="001E704E">
        <w:rPr>
          <w:shd w:val="clear" w:color="auto" w:fill="FFFFFF"/>
          <w:lang w:val="en-US"/>
        </w:rPr>
        <w:t>20</w:t>
      </w:r>
      <w:r w:rsidR="006B6BCF">
        <w:rPr>
          <w:shd w:val="clear" w:color="auto" w:fill="FFFFFF"/>
          <w:lang w:val="en-US"/>
        </w:rPr>
        <w:t>20</w:t>
      </w:r>
      <w:r w:rsidR="000C609F">
        <w:rPr>
          <w:shd w:val="clear" w:color="auto" w:fill="FFFFFF"/>
          <w:lang w:val="en-US"/>
        </w:rPr>
        <w:t xml:space="preserve"> period</w:t>
      </w:r>
      <w:r w:rsidR="00A76F14">
        <w:rPr>
          <w:shd w:val="clear" w:color="auto" w:fill="FFFFFF"/>
          <w:lang w:val="en-US"/>
        </w:rPr>
        <w:t>.</w:t>
      </w:r>
    </w:p>
    <w:p w:rsidR="00B43A4C" w:rsidRPr="00A76F14" w:rsidRDefault="00B43A4C" w:rsidP="00F802BE">
      <w:pPr>
        <w:rPr>
          <w:shd w:val="clear" w:color="auto" w:fill="FFFFFF"/>
          <w:lang w:val="en-US"/>
        </w:rPr>
      </w:pPr>
    </w:p>
    <w:p w:rsidR="00345F7C" w:rsidRDefault="00AB3053" w:rsidP="002D45CF">
      <w:pPr>
        <w:rPr>
          <w:rFonts w:cs="Arial"/>
          <w:spacing w:val="-3"/>
          <w:lang w:val="en-US"/>
        </w:rPr>
      </w:pPr>
      <w:r>
        <w:rPr>
          <w:rFonts w:cs="Arial"/>
          <w:spacing w:val="-3"/>
          <w:lang w:val="en-US"/>
        </w:rPr>
        <w:t>The n</w:t>
      </w:r>
      <w:r w:rsidR="00C667D5" w:rsidRPr="00C667D5">
        <w:rPr>
          <w:rFonts w:cs="Arial"/>
          <w:spacing w:val="-3"/>
          <w:lang w:val="en-US"/>
        </w:rPr>
        <w:t xml:space="preserve">egative balance </w:t>
      </w:r>
      <w:r w:rsidR="00CC6D1D">
        <w:rPr>
          <w:rFonts w:cs="Arial"/>
          <w:spacing w:val="-3"/>
          <w:lang w:val="en-US"/>
        </w:rPr>
        <w:t xml:space="preserve">was </w:t>
      </w:r>
      <w:r w:rsidR="00C667D5" w:rsidRPr="00C667D5">
        <w:rPr>
          <w:rFonts w:cs="Arial"/>
          <w:spacing w:val="-3"/>
          <w:lang w:val="en-US"/>
        </w:rPr>
        <w:t xml:space="preserve">recorded with </w:t>
      </w:r>
      <w:r w:rsidR="00903B4C">
        <w:rPr>
          <w:rFonts w:cs="Arial"/>
          <w:spacing w:val="-3"/>
          <w:lang w:val="en-US"/>
        </w:rPr>
        <w:t xml:space="preserve">the </w:t>
      </w:r>
      <w:r w:rsidR="00C667D5" w:rsidRPr="00C667D5">
        <w:rPr>
          <w:rFonts w:cs="Arial"/>
          <w:spacing w:val="-3"/>
          <w:lang w:val="en-US"/>
        </w:rPr>
        <w:t xml:space="preserve">developing countries – minus PLN </w:t>
      </w:r>
      <w:r w:rsidR="00DC5E80">
        <w:rPr>
          <w:rFonts w:cs="Arial"/>
          <w:spacing w:val="-3"/>
          <w:lang w:val="en-US"/>
        </w:rPr>
        <w:t>1</w:t>
      </w:r>
      <w:r w:rsidR="00BA6E41">
        <w:rPr>
          <w:rFonts w:cs="Arial"/>
          <w:spacing w:val="-3"/>
          <w:lang w:val="en-US"/>
        </w:rPr>
        <w:t>9</w:t>
      </w:r>
      <w:r w:rsidR="00CF46BB">
        <w:rPr>
          <w:rFonts w:cs="Arial"/>
          <w:spacing w:val="-3"/>
          <w:lang w:val="en-US"/>
        </w:rPr>
        <w:t>.</w:t>
      </w:r>
      <w:r w:rsidR="006B6BCF">
        <w:rPr>
          <w:rFonts w:cs="Arial"/>
          <w:spacing w:val="-3"/>
          <w:lang w:val="en-US"/>
        </w:rPr>
        <w:t>0</w:t>
      </w:r>
      <w:r w:rsidR="00BA6E41">
        <w:rPr>
          <w:rFonts w:cs="Arial"/>
          <w:spacing w:val="-3"/>
          <w:lang w:val="en-US"/>
        </w:rPr>
        <w:t xml:space="preserve"> </w:t>
      </w:r>
      <w:r w:rsidR="00C667D5" w:rsidRPr="00C667D5">
        <w:rPr>
          <w:rFonts w:cs="Arial"/>
          <w:spacing w:val="-3"/>
          <w:lang w:val="en-US"/>
        </w:rPr>
        <w:t xml:space="preserve">bn (minus USD </w:t>
      </w:r>
      <w:r w:rsidR="006B6BCF">
        <w:rPr>
          <w:rFonts w:cs="Arial"/>
          <w:spacing w:val="-3"/>
          <w:lang w:val="en-US"/>
        </w:rPr>
        <w:t>5</w:t>
      </w:r>
      <w:r w:rsidR="00CF46BB">
        <w:rPr>
          <w:rFonts w:cs="Arial"/>
          <w:spacing w:val="-3"/>
          <w:lang w:val="en-US"/>
        </w:rPr>
        <w:t>.</w:t>
      </w:r>
      <w:r w:rsidR="006B6BCF">
        <w:rPr>
          <w:rFonts w:cs="Arial"/>
          <w:spacing w:val="-3"/>
          <w:lang w:val="en-US"/>
        </w:rPr>
        <w:t>2</w:t>
      </w:r>
      <w:r w:rsidR="00BA6E41" w:rsidRPr="00C667D5">
        <w:rPr>
          <w:rFonts w:cs="Arial"/>
          <w:spacing w:val="-3"/>
          <w:lang w:val="en-US"/>
        </w:rPr>
        <w:t xml:space="preserve"> </w:t>
      </w:r>
      <w:r w:rsidR="00C667D5" w:rsidRPr="00C667D5">
        <w:rPr>
          <w:rFonts w:cs="Arial"/>
          <w:spacing w:val="-3"/>
          <w:lang w:val="en-US"/>
        </w:rPr>
        <w:t xml:space="preserve">bn, minus EUR </w:t>
      </w:r>
      <w:r w:rsidR="00BA6E41">
        <w:rPr>
          <w:rFonts w:cs="Arial"/>
          <w:spacing w:val="-3"/>
          <w:lang w:val="en-US"/>
        </w:rPr>
        <w:t>4</w:t>
      </w:r>
      <w:r w:rsidR="00CF46BB">
        <w:rPr>
          <w:rFonts w:cs="Arial"/>
          <w:spacing w:val="-3"/>
          <w:lang w:val="en-US"/>
        </w:rPr>
        <w:t>.</w:t>
      </w:r>
      <w:r w:rsidR="006B6BCF">
        <w:rPr>
          <w:rFonts w:cs="Arial"/>
          <w:spacing w:val="-3"/>
          <w:lang w:val="en-US"/>
        </w:rPr>
        <w:t>2</w:t>
      </w:r>
      <w:r w:rsidR="00BA6E41">
        <w:rPr>
          <w:rFonts w:cs="Arial"/>
          <w:spacing w:val="-3"/>
          <w:lang w:val="en-US"/>
        </w:rPr>
        <w:t xml:space="preserve"> </w:t>
      </w:r>
      <w:r w:rsidR="00C667D5">
        <w:rPr>
          <w:rFonts w:cs="Arial"/>
          <w:spacing w:val="-3"/>
          <w:lang w:val="en-US"/>
        </w:rPr>
        <w:t>bn)</w:t>
      </w:r>
      <w:r w:rsidR="006B6BCF">
        <w:rPr>
          <w:rFonts w:cs="Arial"/>
          <w:spacing w:val="-3"/>
          <w:lang w:val="en-US"/>
        </w:rPr>
        <w:t xml:space="preserve"> and with the countries of Central and Eastern Europe</w:t>
      </w:r>
      <w:r w:rsidR="008575B5">
        <w:rPr>
          <w:rFonts w:cs="Arial"/>
          <w:spacing w:val="-3"/>
          <w:lang w:val="en-US"/>
        </w:rPr>
        <w:t xml:space="preserve"> minus </w:t>
      </w:r>
      <w:r w:rsidR="006B6BCF">
        <w:rPr>
          <w:rFonts w:cs="Arial"/>
          <w:spacing w:val="-3"/>
          <w:lang w:val="en-US"/>
        </w:rPr>
        <w:t>PLN 1.7</w:t>
      </w:r>
      <w:r w:rsidR="006B6BCF" w:rsidRPr="0014778F">
        <w:rPr>
          <w:lang w:val="en-US"/>
        </w:rPr>
        <w:t> bn</w:t>
      </w:r>
      <w:r w:rsidR="006B6BCF">
        <w:rPr>
          <w:rFonts w:cs="Arial"/>
          <w:spacing w:val="-3"/>
          <w:lang w:val="en-US"/>
        </w:rPr>
        <w:t xml:space="preserve"> (</w:t>
      </w:r>
      <w:r w:rsidR="008575B5">
        <w:rPr>
          <w:rFonts w:cs="Arial"/>
          <w:spacing w:val="-3"/>
          <w:lang w:val="en-US"/>
        </w:rPr>
        <w:t xml:space="preserve">minus </w:t>
      </w:r>
      <w:r w:rsidR="006B6BCF">
        <w:rPr>
          <w:rFonts w:cs="Arial"/>
          <w:spacing w:val="-3"/>
          <w:lang w:val="en-US"/>
        </w:rPr>
        <w:t xml:space="preserve">USD 0.5 bn, </w:t>
      </w:r>
      <w:r w:rsidR="008575B5">
        <w:rPr>
          <w:rFonts w:cs="Arial"/>
          <w:spacing w:val="-3"/>
          <w:lang w:val="en-US"/>
        </w:rPr>
        <w:t xml:space="preserve">minus </w:t>
      </w:r>
      <w:r w:rsidR="006B6BCF">
        <w:rPr>
          <w:rFonts w:cs="Arial"/>
          <w:spacing w:val="-3"/>
          <w:lang w:val="en-US"/>
        </w:rPr>
        <w:t>EUR 0.4 bn)</w:t>
      </w:r>
      <w:r w:rsidR="00DC5E80">
        <w:rPr>
          <w:rFonts w:cs="Arial"/>
          <w:spacing w:val="-3"/>
          <w:lang w:val="en-US"/>
        </w:rPr>
        <w:t>.</w:t>
      </w:r>
      <w:r w:rsidR="00C667D5">
        <w:rPr>
          <w:rFonts w:cs="Arial"/>
          <w:spacing w:val="-3"/>
          <w:lang w:val="en-US"/>
        </w:rPr>
        <w:t xml:space="preserve"> </w:t>
      </w:r>
      <w:r w:rsidR="009345D6">
        <w:rPr>
          <w:rFonts w:cs="Arial"/>
          <w:spacing w:val="-3"/>
          <w:lang w:val="en-US"/>
        </w:rPr>
        <w:t>The positive balance</w:t>
      </w:r>
      <w:r w:rsidRPr="00AB3053">
        <w:rPr>
          <w:rFonts w:cs="Arial"/>
          <w:spacing w:val="-3"/>
          <w:lang w:val="en-US"/>
        </w:rPr>
        <w:t xml:space="preserve"> w</w:t>
      </w:r>
      <w:r w:rsidR="009345D6">
        <w:rPr>
          <w:rFonts w:cs="Arial"/>
          <w:spacing w:val="-3"/>
          <w:lang w:val="en-US"/>
        </w:rPr>
        <w:t>as</w:t>
      </w:r>
      <w:r w:rsidRPr="00AB3053">
        <w:rPr>
          <w:rFonts w:cs="Arial"/>
          <w:spacing w:val="-3"/>
          <w:lang w:val="en-US"/>
        </w:rPr>
        <w:t xml:space="preserve"> obtained in turnover with </w:t>
      </w:r>
      <w:r w:rsidR="00903B4C">
        <w:rPr>
          <w:rFonts w:cs="Arial"/>
          <w:spacing w:val="-3"/>
          <w:lang w:val="en-US"/>
        </w:rPr>
        <w:t xml:space="preserve">the </w:t>
      </w:r>
      <w:r w:rsidR="00926D8F">
        <w:rPr>
          <w:rFonts w:cs="Arial"/>
          <w:spacing w:val="-3"/>
          <w:lang w:val="en-US"/>
        </w:rPr>
        <w:t xml:space="preserve">developed countries PLN </w:t>
      </w:r>
      <w:r w:rsidR="00DC5E80">
        <w:rPr>
          <w:rFonts w:cs="Arial"/>
          <w:spacing w:val="-3"/>
          <w:lang w:val="en-US"/>
        </w:rPr>
        <w:t>2</w:t>
      </w:r>
      <w:r w:rsidR="006B6BCF">
        <w:rPr>
          <w:rFonts w:cs="Arial"/>
          <w:spacing w:val="-3"/>
          <w:lang w:val="en-US"/>
        </w:rPr>
        <w:t>4</w:t>
      </w:r>
      <w:r w:rsidR="00A735AD">
        <w:rPr>
          <w:rFonts w:cs="Arial"/>
          <w:spacing w:val="-3"/>
          <w:lang w:val="en-US"/>
        </w:rPr>
        <w:t>.</w:t>
      </w:r>
      <w:r w:rsidR="006B6BCF">
        <w:rPr>
          <w:rFonts w:cs="Arial"/>
          <w:spacing w:val="-3"/>
          <w:lang w:val="en-US"/>
        </w:rPr>
        <w:t>4</w:t>
      </w:r>
      <w:r w:rsidR="000653D3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bn (USD </w:t>
      </w:r>
      <w:r w:rsidR="000653D3">
        <w:rPr>
          <w:rFonts w:cs="Arial"/>
          <w:spacing w:val="-3"/>
          <w:lang w:val="en-US"/>
        </w:rPr>
        <w:t>6</w:t>
      </w:r>
      <w:r w:rsidR="00926D8F">
        <w:rPr>
          <w:rFonts w:cs="Arial"/>
          <w:color w:val="000000"/>
          <w:lang w:val="en-US"/>
        </w:rPr>
        <w:t>.</w:t>
      </w:r>
      <w:r w:rsidR="006B6BCF">
        <w:rPr>
          <w:rFonts w:cs="Arial"/>
          <w:color w:val="000000"/>
          <w:lang w:val="en-US"/>
        </w:rPr>
        <w:t>6</w:t>
      </w:r>
      <w:r w:rsidR="000653D3" w:rsidRPr="00AB3053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>,</w:t>
      </w:r>
      <w:r>
        <w:rPr>
          <w:rFonts w:cs="Arial"/>
          <w:spacing w:val="-3"/>
          <w:lang w:val="en-US"/>
        </w:rPr>
        <w:t xml:space="preserve"> EUR</w:t>
      </w:r>
      <w:r w:rsidR="008720A0" w:rsidRPr="00AB3053">
        <w:rPr>
          <w:rFonts w:cs="Arial"/>
          <w:spacing w:val="-3"/>
          <w:lang w:val="en-US"/>
        </w:rPr>
        <w:t xml:space="preserve"> </w:t>
      </w:r>
      <w:r w:rsidR="000653D3">
        <w:rPr>
          <w:rFonts w:cs="Arial"/>
          <w:spacing w:val="-3"/>
          <w:lang w:val="en-US"/>
        </w:rPr>
        <w:t>5</w:t>
      </w:r>
      <w:r w:rsidR="00EE269C">
        <w:rPr>
          <w:rFonts w:cs="Arial"/>
          <w:spacing w:val="-3"/>
          <w:lang w:val="en-US"/>
        </w:rPr>
        <w:t>.</w:t>
      </w:r>
      <w:r w:rsidR="006B6BCF">
        <w:rPr>
          <w:rFonts w:cs="Arial"/>
          <w:spacing w:val="-3"/>
          <w:lang w:val="en-US"/>
        </w:rPr>
        <w:t>4</w:t>
      </w:r>
      <w:r w:rsidR="000653D3" w:rsidRPr="00AB3053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bn)</w:t>
      </w:r>
      <w:r w:rsidR="008720A0" w:rsidRPr="00AB3053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 xml:space="preserve">of which </w:t>
      </w:r>
      <w:r w:rsidR="000653D3">
        <w:rPr>
          <w:rFonts w:cs="Arial"/>
          <w:spacing w:val="-3"/>
          <w:lang w:val="en-US"/>
        </w:rPr>
        <w:t xml:space="preserve">with </w:t>
      </w:r>
      <w:r w:rsidR="00903B4C">
        <w:rPr>
          <w:rFonts w:cs="Arial"/>
          <w:spacing w:val="-3"/>
          <w:lang w:val="en-US"/>
        </w:rPr>
        <w:t xml:space="preserve">the </w:t>
      </w:r>
      <w:r>
        <w:rPr>
          <w:rFonts w:cs="Arial"/>
          <w:spacing w:val="-3"/>
          <w:lang w:val="en-US"/>
        </w:rPr>
        <w:t xml:space="preserve">EU countries </w:t>
      </w:r>
      <w:r w:rsidR="000653D3">
        <w:rPr>
          <w:rFonts w:cs="Arial"/>
          <w:spacing w:val="-3"/>
          <w:lang w:val="en-US"/>
        </w:rPr>
        <w:t xml:space="preserve">the </w:t>
      </w:r>
      <w:r>
        <w:rPr>
          <w:rFonts w:cs="Arial"/>
          <w:spacing w:val="-3"/>
          <w:lang w:val="en-US"/>
        </w:rPr>
        <w:t>balance of PLN</w:t>
      </w:r>
      <w:r w:rsidR="008720A0" w:rsidRPr="00AB3053">
        <w:rPr>
          <w:rFonts w:cs="Arial"/>
          <w:spacing w:val="-3"/>
          <w:lang w:val="en-US"/>
        </w:rPr>
        <w:t xml:space="preserve"> </w:t>
      </w:r>
      <w:r w:rsidR="000653D3">
        <w:rPr>
          <w:rFonts w:cs="Arial"/>
          <w:spacing w:val="-3"/>
          <w:lang w:val="en-US"/>
        </w:rPr>
        <w:t>2</w:t>
      </w:r>
      <w:r w:rsidR="006B6BCF">
        <w:rPr>
          <w:rFonts w:cs="Arial"/>
          <w:spacing w:val="-3"/>
          <w:lang w:val="en-US"/>
        </w:rPr>
        <w:t>1</w:t>
      </w:r>
      <w:r w:rsidR="00A735AD">
        <w:rPr>
          <w:rFonts w:cs="Arial"/>
          <w:color w:val="000000"/>
          <w:lang w:val="en-US"/>
        </w:rPr>
        <w:t>.</w:t>
      </w:r>
      <w:r w:rsidR="000653D3">
        <w:rPr>
          <w:rFonts w:cs="Arial"/>
          <w:color w:val="000000"/>
          <w:lang w:val="en-US"/>
        </w:rPr>
        <w:t>4</w:t>
      </w:r>
      <w:r w:rsidR="000653D3" w:rsidRPr="00AB3053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 xml:space="preserve"> (</w:t>
      </w:r>
      <w:r>
        <w:rPr>
          <w:rFonts w:cs="Arial"/>
          <w:spacing w:val="-3"/>
          <w:lang w:val="en-US"/>
        </w:rPr>
        <w:t xml:space="preserve">USD </w:t>
      </w:r>
      <w:r w:rsidR="000653D3">
        <w:rPr>
          <w:rFonts w:cs="Arial"/>
          <w:spacing w:val="-3"/>
          <w:lang w:val="en-US"/>
        </w:rPr>
        <w:t>5</w:t>
      </w:r>
      <w:r w:rsidR="00A735AD">
        <w:rPr>
          <w:rFonts w:cs="Arial"/>
          <w:spacing w:val="-3"/>
          <w:lang w:val="en-US"/>
        </w:rPr>
        <w:t>.</w:t>
      </w:r>
      <w:r w:rsidR="006B6BCF">
        <w:rPr>
          <w:rFonts w:cs="Arial"/>
          <w:spacing w:val="-3"/>
          <w:lang w:val="en-US"/>
        </w:rPr>
        <w:t>8</w:t>
      </w:r>
      <w:r w:rsidR="000653D3">
        <w:rPr>
          <w:rFonts w:cs="Arial"/>
          <w:spacing w:val="-3"/>
          <w:lang w:val="en-US"/>
        </w:rPr>
        <w:t xml:space="preserve"> 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 xml:space="preserve">EUR </w:t>
      </w:r>
      <w:r w:rsidR="00DC5E80">
        <w:rPr>
          <w:rFonts w:cs="Arial"/>
          <w:spacing w:val="-3"/>
          <w:lang w:val="en-US"/>
        </w:rPr>
        <w:t>4</w:t>
      </w:r>
      <w:r w:rsidR="00572459">
        <w:rPr>
          <w:rFonts w:cs="Arial"/>
          <w:spacing w:val="-3"/>
          <w:lang w:val="en-US"/>
        </w:rPr>
        <w:t>.</w:t>
      </w:r>
      <w:r w:rsidR="006B6BCF">
        <w:rPr>
          <w:rFonts w:cs="Arial"/>
          <w:spacing w:val="-3"/>
          <w:lang w:val="en-US"/>
        </w:rPr>
        <w:t>8</w:t>
      </w:r>
      <w:r w:rsidR="000653D3" w:rsidRPr="00AB3053"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>)</w:t>
      </w:r>
      <w:r w:rsidR="00DC5E80">
        <w:rPr>
          <w:rFonts w:cs="Arial"/>
          <w:spacing w:val="-3"/>
          <w:lang w:val="en-US"/>
        </w:rPr>
        <w:t>.</w:t>
      </w:r>
    </w:p>
    <w:p w:rsidR="0014778F" w:rsidRDefault="0014778F" w:rsidP="002D45CF">
      <w:pPr>
        <w:rPr>
          <w:rFonts w:cs="Arial"/>
          <w:spacing w:val="-3"/>
          <w:lang w:val="en-US"/>
        </w:rPr>
      </w:pPr>
    </w:p>
    <w:p w:rsidR="00B43A4C" w:rsidRDefault="00B43A4C" w:rsidP="002D45CF">
      <w:pPr>
        <w:rPr>
          <w:rFonts w:cs="Arial"/>
          <w:spacing w:val="-3"/>
          <w:lang w:val="en-US"/>
        </w:rPr>
      </w:pPr>
    </w:p>
    <w:p w:rsidR="00585385" w:rsidRPr="00070820" w:rsidRDefault="00C30406" w:rsidP="002D45CF">
      <w:pPr>
        <w:rPr>
          <w:rFonts w:cs="Arial"/>
          <w:b/>
          <w:spacing w:val="-3"/>
          <w:sz w:val="18"/>
          <w:szCs w:val="18"/>
          <w:lang w:val="en-US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1. 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 xml:space="preserve">Foreign trade turnover of goods in total and by </w:t>
      </w:r>
      <w:r w:rsidR="00717D5C" w:rsidRPr="00070820">
        <w:rPr>
          <w:rFonts w:cs="Arial"/>
          <w:b/>
          <w:spacing w:val="-3"/>
          <w:sz w:val="18"/>
          <w:szCs w:val="18"/>
          <w:lang w:val="en-US"/>
        </w:rPr>
        <w:t>groups of c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>ountries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:rsidTr="000C2149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B64A7" w:rsidRPr="000C2149" w:rsidRDefault="00A60BEF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B64A7" w:rsidRPr="000C2149" w:rsidRDefault="000F397C" w:rsidP="00183B0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5249BC">
              <w:rPr>
                <w:rFonts w:cs="Arial"/>
                <w:sz w:val="16"/>
                <w:szCs w:val="16"/>
              </w:rPr>
              <w:t xml:space="preserve"> </w:t>
            </w:r>
            <w:r w:rsidR="00183B0B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0C2149" w:rsidRDefault="004B64A7" w:rsidP="0051626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183B0B">
              <w:rPr>
                <w:rFonts w:cs="Arial"/>
                <w:sz w:val="16"/>
                <w:szCs w:val="16"/>
              </w:rPr>
              <w:t>020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0C2149" w:rsidRDefault="004B64A7" w:rsidP="0014778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183B0B">
              <w:rPr>
                <w:rFonts w:cs="Arial"/>
                <w:sz w:val="16"/>
                <w:szCs w:val="16"/>
              </w:rPr>
              <w:t>021</w:t>
            </w:r>
          </w:p>
        </w:tc>
      </w:tr>
      <w:tr w:rsidR="00E33A76" w:rsidRPr="00E33A76" w:rsidTr="000C2149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:rsidR="004B64A7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4B64A7" w:rsidRPr="000C2149" w:rsidRDefault="004B64A7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A60BEF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</w:p>
          <w:p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B64A7" w:rsidRPr="000C2149" w:rsidRDefault="00183B0B" w:rsidP="00183B0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2020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B64A7" w:rsidRPr="000C2149" w:rsidRDefault="000F397C" w:rsidP="0000376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E33A76" w:rsidRPr="00E33A76" w:rsidTr="000C2149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183B0B" w:rsidRPr="00E33A76" w:rsidTr="0086768A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E</w:t>
            </w:r>
            <w:r>
              <w:rPr>
                <w:rFonts w:cs="Arial"/>
                <w:b/>
                <w:sz w:val="16"/>
                <w:szCs w:val="16"/>
              </w:rPr>
              <w:t>xports</w:t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666" w:type="dxa"/>
            <w:tcBorders>
              <w:top w:val="single" w:sz="12" w:space="0" w:color="001D77"/>
            </w:tcBorders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656" w:type="dxa"/>
            <w:tcBorders>
              <w:top w:val="single" w:sz="12" w:space="0" w:color="001D77"/>
            </w:tcBorders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12" w:space="0" w:color="001D77"/>
            </w:tcBorders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3B0B" w:rsidRPr="00E33A76" w:rsidTr="0086768A">
        <w:trPr>
          <w:trHeight w:val="35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100.1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87.1</w:t>
            </w:r>
          </w:p>
        </w:tc>
      </w:tr>
      <w:tr w:rsidR="00183B0B" w:rsidRPr="00E33A76" w:rsidTr="0086768A">
        <w:trPr>
          <w:trHeight w:val="34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75.7</w:t>
            </w:r>
          </w:p>
        </w:tc>
      </w:tr>
      <w:tr w:rsidR="00183B0B" w:rsidRPr="00E33A76" w:rsidTr="0086768A">
        <w:trPr>
          <w:trHeight w:val="35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106.5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59.8</w:t>
            </w:r>
          </w:p>
        </w:tc>
      </w:tr>
      <w:tr w:rsidR="00183B0B" w:rsidRPr="00E33A76" w:rsidTr="0086768A">
        <w:trPr>
          <w:trHeight w:val="34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118.8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123.3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8.0</w:t>
            </w:r>
          </w:p>
        </w:tc>
      </w:tr>
      <w:tr w:rsidR="00183B0B" w:rsidRPr="00E33A76" w:rsidTr="0086768A">
        <w:trPr>
          <w:trHeight w:val="308"/>
        </w:trPr>
        <w:tc>
          <w:tcPr>
            <w:tcW w:w="2552" w:type="dxa"/>
            <w:vAlign w:val="center"/>
          </w:tcPr>
          <w:p w:rsidR="00183B0B" w:rsidRPr="00890348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890348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4.9</w:t>
            </w:r>
          </w:p>
        </w:tc>
      </w:tr>
      <w:tr w:rsidR="00183B0B" w:rsidRPr="00E33A76" w:rsidTr="009A6A82">
        <w:trPr>
          <w:trHeight w:val="342"/>
        </w:trPr>
        <w:tc>
          <w:tcPr>
            <w:tcW w:w="2552" w:type="dxa"/>
            <w:vAlign w:val="center"/>
          </w:tcPr>
          <w:p w:rsidR="00183B0B" w:rsidRPr="00A00ADB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65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3B0B" w:rsidRPr="00E33A76" w:rsidTr="009A6A82">
        <w:trPr>
          <w:trHeight w:val="35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61.5</w:t>
            </w:r>
          </w:p>
        </w:tc>
      </w:tr>
      <w:tr w:rsidR="00183B0B" w:rsidRPr="00E33A76" w:rsidTr="009A6A82">
        <w:trPr>
          <w:trHeight w:val="34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53.3</w:t>
            </w:r>
          </w:p>
        </w:tc>
      </w:tr>
      <w:tr w:rsidR="00183B0B" w:rsidRPr="00E33A76" w:rsidTr="009A6A82">
        <w:trPr>
          <w:trHeight w:val="35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44.1</w:t>
            </w:r>
          </w:p>
        </w:tc>
      </w:tr>
      <w:tr w:rsidR="00183B0B" w:rsidRPr="00E33A76" w:rsidTr="009A6A82">
        <w:trPr>
          <w:trHeight w:val="34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107.6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31.3</w:t>
            </w:r>
          </w:p>
        </w:tc>
      </w:tr>
      <w:tr w:rsidR="00183B0B" w:rsidRPr="00E33A76" w:rsidTr="009A6A82">
        <w:trPr>
          <w:trHeight w:val="355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>
              <w:rPr>
                <w:rFonts w:cs="Arial"/>
                <w:sz w:val="16"/>
                <w:szCs w:val="16"/>
              </w:rPr>
              <w:t>Europe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66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656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4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</w:t>
            </w:r>
          </w:p>
        </w:tc>
      </w:tr>
      <w:tr w:rsidR="00183B0B" w:rsidRPr="00E33A76" w:rsidTr="009A6A82">
        <w:trPr>
          <w:trHeight w:val="34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183B0B" w:rsidRPr="00E33A76" w:rsidTr="009A6A82">
        <w:trPr>
          <w:trHeight w:val="35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183B0B" w:rsidRPr="00E33A76" w:rsidTr="009A6A82">
        <w:trPr>
          <w:trHeight w:val="34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183B0B" w:rsidRPr="00E33A76" w:rsidTr="009A6A82">
        <w:trPr>
          <w:trHeight w:val="35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183B0B" w:rsidRPr="00E33A76" w:rsidTr="009A6A82">
        <w:trPr>
          <w:trHeight w:val="342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-19.0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-5.2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-4.2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183B0B" w:rsidRPr="00E33A76" w:rsidTr="009A6A82">
        <w:trPr>
          <w:trHeight w:val="258"/>
        </w:trPr>
        <w:tc>
          <w:tcPr>
            <w:tcW w:w="2552" w:type="dxa"/>
            <w:vAlign w:val="center"/>
          </w:tcPr>
          <w:p w:rsidR="00183B0B" w:rsidRPr="00E33A76" w:rsidRDefault="00183B0B" w:rsidP="00183B0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>
              <w:rPr>
                <w:rFonts w:cs="Arial"/>
                <w:sz w:val="16"/>
                <w:szCs w:val="16"/>
              </w:rPr>
              <w:t>Europe</w:t>
            </w:r>
          </w:p>
        </w:tc>
        <w:tc>
          <w:tcPr>
            <w:tcW w:w="718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17" w:type="dxa"/>
            <w:vAlign w:val="bottom"/>
          </w:tcPr>
          <w:p w:rsidR="00183B0B" w:rsidRDefault="00183B0B" w:rsidP="00183B0B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183B0B" w:rsidRPr="001651EA" w:rsidRDefault="00183B0B" w:rsidP="00183B0B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:rsidR="00EF6555" w:rsidRDefault="00EF6555" w:rsidP="00345F7C">
      <w:pPr>
        <w:pStyle w:val="Nagwek1"/>
        <w:rPr>
          <w:lang w:val="en-US"/>
        </w:rPr>
      </w:pPr>
    </w:p>
    <w:p w:rsidR="00345F7C" w:rsidRPr="00070820" w:rsidRDefault="0014778F" w:rsidP="00345F7C">
      <w:pPr>
        <w:pStyle w:val="Nagwek1"/>
        <w:rPr>
          <w:lang w:val="en-US"/>
        </w:rPr>
      </w:pPr>
      <w:r w:rsidRPr="00633014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396F86CC">
                <wp:simplePos x="0" y="0"/>
                <wp:positionH relativeFrom="column">
                  <wp:posOffset>5285740</wp:posOffset>
                </wp:positionH>
                <wp:positionV relativeFrom="paragraph">
                  <wp:posOffset>227076</wp:posOffset>
                </wp:positionV>
                <wp:extent cx="1725295" cy="982345"/>
                <wp:effectExtent l="0" t="0" r="0" b="0"/>
                <wp:wrapTight wrapText="bothSides">
                  <wp:wrapPolygon edited="0">
                    <wp:start x="715" y="0"/>
                    <wp:lineTo x="715" y="20944"/>
                    <wp:lineTo x="20749" y="20944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3F7B61" w:rsidRDefault="007D5ED1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6.2pt;margin-top:17.9pt;width:135.85pt;height:77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DPEA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" filled="f" stroked="f">
                <v:textbox>
                  <w:txbxContent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3F7B61" w:rsidRDefault="007D5ED1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3774" w:rsidRPr="00070820">
        <w:rPr>
          <w:lang w:val="en-US"/>
        </w:rPr>
        <w:t>Foreign trade turnover by major countries</w:t>
      </w:r>
    </w:p>
    <w:p w:rsidR="0051626B" w:rsidRPr="001A33F3" w:rsidRDefault="00183B0B" w:rsidP="0051626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lang w:val="en-US"/>
        </w:rPr>
      </w:pPr>
      <w:r>
        <w:rPr>
          <w:lang w:val="en-US"/>
        </w:rPr>
        <w:t>In January</w:t>
      </w:r>
      <w:r w:rsidR="0064284B">
        <w:rPr>
          <w:lang w:val="en-US"/>
        </w:rPr>
        <w:t xml:space="preserve"> 202</w:t>
      </w:r>
      <w:r>
        <w:rPr>
          <w:lang w:val="en-US"/>
        </w:rPr>
        <w:t xml:space="preserve">1 </w:t>
      </w:r>
      <w:r w:rsidR="001A33F3" w:rsidRPr="001A33F3">
        <w:rPr>
          <w:rFonts w:cs="Arial"/>
          <w:lang w:val="en-US"/>
        </w:rPr>
        <w:t xml:space="preserve">among </w:t>
      </w:r>
      <w:r w:rsidR="00282A29" w:rsidRPr="001A33F3">
        <w:rPr>
          <w:rFonts w:cs="Arial"/>
          <w:lang w:val="en-US"/>
        </w:rPr>
        <w:t xml:space="preserve">the main trade partners of Poland </w:t>
      </w:r>
      <w:r w:rsidR="001A33F3" w:rsidRPr="001A33F3">
        <w:rPr>
          <w:rFonts w:cs="Arial"/>
          <w:lang w:val="en-US"/>
        </w:rPr>
        <w:t xml:space="preserve">there was a </w:t>
      </w:r>
      <w:r w:rsidR="008A7C7B">
        <w:rPr>
          <w:rFonts w:cs="Arial"/>
          <w:lang w:val="en-US"/>
        </w:rPr>
        <w:t>de</w:t>
      </w:r>
      <w:r w:rsidR="001A33F3" w:rsidRPr="001A33F3">
        <w:rPr>
          <w:rFonts w:cs="Arial"/>
          <w:lang w:val="en-US"/>
        </w:rPr>
        <w:t xml:space="preserve">crease in </w:t>
      </w:r>
      <w:r w:rsidR="001A33F3" w:rsidRPr="00DA4E89">
        <w:rPr>
          <w:rFonts w:cs="Arial"/>
          <w:szCs w:val="19"/>
          <w:lang w:val="en-US"/>
        </w:rPr>
        <w:t>exports</w:t>
      </w:r>
      <w:r w:rsidR="007924C1">
        <w:rPr>
          <w:rFonts w:cs="Arial"/>
          <w:szCs w:val="19"/>
          <w:lang w:val="en-US"/>
        </w:rPr>
        <w:t xml:space="preserve"> to </w:t>
      </w:r>
      <w:r w:rsidRPr="00183B0B">
        <w:rPr>
          <w:rFonts w:cs="Arial"/>
          <w:szCs w:val="19"/>
          <w:lang w:val="en-US"/>
        </w:rPr>
        <w:t xml:space="preserve">United Kingdom </w:t>
      </w:r>
      <w:r w:rsidR="000B2704">
        <w:rPr>
          <w:rFonts w:cs="Arial"/>
          <w:szCs w:val="19"/>
          <w:lang w:val="en-US"/>
        </w:rPr>
        <w:t xml:space="preserve">and </w:t>
      </w:r>
      <w:r>
        <w:rPr>
          <w:rFonts w:cs="Arial"/>
          <w:szCs w:val="19"/>
          <w:lang w:val="en-US"/>
        </w:rPr>
        <w:t>Czechia</w:t>
      </w:r>
      <w:r w:rsidR="0087213F">
        <w:rPr>
          <w:rFonts w:cs="Arial"/>
          <w:szCs w:val="19"/>
          <w:lang w:val="en-US"/>
        </w:rPr>
        <w:t xml:space="preserve"> </w:t>
      </w:r>
      <w:r w:rsidR="0051626B" w:rsidRPr="001A33F3">
        <w:rPr>
          <w:rFonts w:cs="Arial"/>
          <w:lang w:val="en-US"/>
        </w:rPr>
        <w:t xml:space="preserve">and </w:t>
      </w:r>
      <w:r w:rsidR="008A7C7B" w:rsidRPr="001A33F3">
        <w:rPr>
          <w:rFonts w:cs="Arial"/>
          <w:lang w:val="en-US"/>
        </w:rPr>
        <w:t xml:space="preserve">in </w:t>
      </w:r>
      <w:r w:rsidR="0051626B" w:rsidRPr="001A33F3">
        <w:rPr>
          <w:rFonts w:cs="Arial"/>
          <w:lang w:val="en-US"/>
        </w:rPr>
        <w:t xml:space="preserve">imports </w:t>
      </w:r>
      <w:r w:rsidR="0051626B">
        <w:rPr>
          <w:rFonts w:cs="Arial"/>
          <w:lang w:val="en-US"/>
        </w:rPr>
        <w:t xml:space="preserve">– </w:t>
      </w:r>
      <w:r w:rsidR="0051626B" w:rsidRPr="00DA4E89">
        <w:rPr>
          <w:rFonts w:cs="Arial"/>
          <w:szCs w:val="19"/>
          <w:lang w:val="en-US"/>
        </w:rPr>
        <w:t xml:space="preserve">from </w:t>
      </w:r>
      <w:r w:rsidRPr="00183B0B">
        <w:rPr>
          <w:rFonts w:cs="Arial"/>
          <w:szCs w:val="19"/>
          <w:lang w:val="en-US"/>
        </w:rPr>
        <w:t>United States</w:t>
      </w:r>
      <w:r w:rsidR="000B2704">
        <w:rPr>
          <w:rFonts w:cs="Arial"/>
          <w:szCs w:val="19"/>
          <w:lang w:val="en-US"/>
        </w:rPr>
        <w:t xml:space="preserve">, </w:t>
      </w:r>
      <w:r w:rsidRPr="00183B0B">
        <w:rPr>
          <w:rFonts w:cs="Arial"/>
          <w:szCs w:val="19"/>
          <w:lang w:val="en-US"/>
        </w:rPr>
        <w:t>Russia</w:t>
      </w:r>
      <w:r>
        <w:rPr>
          <w:rFonts w:cs="Arial"/>
          <w:szCs w:val="19"/>
          <w:lang w:val="en-US"/>
        </w:rPr>
        <w:t>,</w:t>
      </w:r>
      <w:r w:rsidRPr="00183B0B">
        <w:rPr>
          <w:rFonts w:cs="Arial"/>
          <w:szCs w:val="19"/>
          <w:lang w:val="en-US"/>
        </w:rPr>
        <w:t xml:space="preserve"> </w:t>
      </w:r>
      <w:r w:rsidR="008A7C7B">
        <w:rPr>
          <w:rFonts w:cs="Arial"/>
          <w:lang w:val="en-US"/>
        </w:rPr>
        <w:t>South Korea</w:t>
      </w:r>
      <w:r>
        <w:rPr>
          <w:rFonts w:cs="Arial"/>
          <w:lang w:val="en-US"/>
        </w:rPr>
        <w:t>, France</w:t>
      </w:r>
      <w:r w:rsidR="003A7703">
        <w:rPr>
          <w:rFonts w:cs="Arial"/>
          <w:lang w:val="en-US"/>
        </w:rPr>
        <w:t xml:space="preserve"> and</w:t>
      </w:r>
      <w:r w:rsidR="005700C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Germany</w:t>
      </w:r>
      <w:r w:rsidR="0051626B" w:rsidRPr="00DA4E89">
        <w:rPr>
          <w:rFonts w:cs="Arial"/>
          <w:szCs w:val="19"/>
          <w:lang w:val="en-US"/>
        </w:rPr>
        <w:t>.</w:t>
      </w:r>
    </w:p>
    <w:p w:rsidR="0051626B" w:rsidRPr="00D45E4A" w:rsidRDefault="0051626B" w:rsidP="0051626B">
      <w:pPr>
        <w:rPr>
          <w:rFonts w:cs="Arial"/>
          <w:lang w:val="en-US"/>
        </w:rPr>
      </w:pPr>
      <w:r>
        <w:rPr>
          <w:rFonts w:cs="Arial"/>
          <w:lang w:val="en-US"/>
        </w:rPr>
        <w:t>The turnover with the top ten of Polish trade partners in exports accounted for 65.</w:t>
      </w:r>
      <w:r w:rsidR="00183B0B">
        <w:rPr>
          <w:rFonts w:cs="Arial"/>
          <w:lang w:val="en-US"/>
        </w:rPr>
        <w:t>9</w:t>
      </w:r>
      <w:r>
        <w:rPr>
          <w:rFonts w:cs="Arial"/>
          <w:lang w:val="en-US"/>
        </w:rPr>
        <w:t xml:space="preserve">% </w:t>
      </w:r>
      <w:r w:rsidRPr="003F5B94">
        <w:rPr>
          <w:rFonts w:cs="Arial"/>
          <w:szCs w:val="19"/>
          <w:lang w:val="en-US"/>
        </w:rPr>
        <w:t>(</w:t>
      </w:r>
      <w:r w:rsidRPr="003F5B94">
        <w:rPr>
          <w:rFonts w:cs="Arial"/>
          <w:color w:val="222222"/>
          <w:szCs w:val="19"/>
          <w:lang w:val="en"/>
        </w:rPr>
        <w:t>6</w:t>
      </w:r>
      <w:r w:rsidR="00141776">
        <w:rPr>
          <w:rFonts w:cs="Arial"/>
          <w:color w:val="222222"/>
          <w:szCs w:val="19"/>
          <w:lang w:val="en"/>
        </w:rPr>
        <w:t>6</w:t>
      </w:r>
      <w:r w:rsidRPr="003F5B94">
        <w:rPr>
          <w:rFonts w:cs="Arial"/>
          <w:color w:val="222222"/>
          <w:szCs w:val="19"/>
          <w:lang w:val="en"/>
        </w:rPr>
        <w:t>.</w:t>
      </w:r>
      <w:r w:rsidR="00183B0B">
        <w:rPr>
          <w:rFonts w:cs="Arial"/>
          <w:color w:val="222222"/>
          <w:szCs w:val="19"/>
          <w:lang w:val="en"/>
        </w:rPr>
        <w:t>3</w:t>
      </w:r>
      <w:r w:rsidRPr="003F5B94">
        <w:rPr>
          <w:rFonts w:cs="Arial"/>
          <w:color w:val="222222"/>
          <w:szCs w:val="19"/>
          <w:lang w:val="en"/>
        </w:rPr>
        <w:t xml:space="preserve">% in the same period </w:t>
      </w:r>
      <w:r w:rsidR="00BF37A6">
        <w:rPr>
          <w:rFonts w:cs="Arial"/>
          <w:color w:val="222222"/>
          <w:szCs w:val="19"/>
          <w:lang w:val="en"/>
        </w:rPr>
        <w:t xml:space="preserve">of </w:t>
      </w:r>
      <w:r w:rsidR="00A25F4C">
        <w:rPr>
          <w:rFonts w:cs="Arial"/>
          <w:color w:val="222222"/>
          <w:szCs w:val="19"/>
          <w:lang w:val="en"/>
        </w:rPr>
        <w:t xml:space="preserve">the </w:t>
      </w:r>
      <w:r w:rsidRPr="003F5B94">
        <w:rPr>
          <w:rFonts w:cs="Arial"/>
          <w:color w:val="222222"/>
          <w:szCs w:val="19"/>
          <w:lang w:val="en"/>
        </w:rPr>
        <w:t>last year</w:t>
      </w:r>
      <w:r>
        <w:rPr>
          <w:rFonts w:ascii="Arial" w:hAnsi="Arial" w:cs="Arial"/>
          <w:color w:val="222222"/>
          <w:lang w:val="en"/>
        </w:rPr>
        <w:t>)</w:t>
      </w:r>
      <w:r>
        <w:rPr>
          <w:rFonts w:cs="Arial"/>
          <w:lang w:val="en-US"/>
        </w:rPr>
        <w:t xml:space="preserve">, while </w:t>
      </w:r>
      <w:r w:rsidR="00A25F4C">
        <w:rPr>
          <w:rFonts w:cs="Arial"/>
          <w:lang w:val="en-US"/>
        </w:rPr>
        <w:t xml:space="preserve">in </w:t>
      </w:r>
      <w:r>
        <w:rPr>
          <w:rFonts w:cs="Arial"/>
          <w:lang w:val="en-US"/>
        </w:rPr>
        <w:t>total imports – 6</w:t>
      </w:r>
      <w:r w:rsidR="003A7703">
        <w:rPr>
          <w:rFonts w:cs="Arial"/>
          <w:lang w:val="en-US"/>
        </w:rPr>
        <w:t>4</w:t>
      </w:r>
      <w:r>
        <w:rPr>
          <w:rFonts w:cs="Arial"/>
          <w:lang w:val="en-US"/>
        </w:rPr>
        <w:t>.</w:t>
      </w:r>
      <w:r w:rsidR="00183B0B">
        <w:rPr>
          <w:rFonts w:cs="Arial"/>
          <w:lang w:val="en-US"/>
        </w:rPr>
        <w:t>7</w:t>
      </w:r>
      <w:r>
        <w:rPr>
          <w:rFonts w:cs="Arial"/>
          <w:lang w:val="en-US"/>
        </w:rPr>
        <w:t xml:space="preserve">% </w:t>
      </w:r>
      <w:r w:rsidRPr="00525461">
        <w:rPr>
          <w:rFonts w:cs="Arial"/>
          <w:lang w:val="en-US"/>
        </w:rPr>
        <w:t>(</w:t>
      </w:r>
      <w:r w:rsidR="00525461">
        <w:rPr>
          <w:rFonts w:cs="Arial"/>
          <w:lang w:val="en-US"/>
        </w:rPr>
        <w:t xml:space="preserve">in comparison with </w:t>
      </w:r>
      <w:r w:rsidR="00FD1BEE">
        <w:rPr>
          <w:rFonts w:cs="Arial"/>
          <w:lang w:val="en-US"/>
        </w:rPr>
        <w:t>64,8</w:t>
      </w:r>
      <w:r>
        <w:rPr>
          <w:rFonts w:cs="Arial"/>
          <w:lang w:val="en-US"/>
        </w:rPr>
        <w:t xml:space="preserve">% </w:t>
      </w:r>
      <w:r w:rsidRPr="003F5B94">
        <w:rPr>
          <w:lang w:val="en-US"/>
        </w:rPr>
        <w:t>in January</w:t>
      </w:r>
      <w:r>
        <w:rPr>
          <w:rFonts w:cs="Arial"/>
          <w:lang w:val="en-US"/>
        </w:rPr>
        <w:t xml:space="preserve"> </w:t>
      </w:r>
      <w:r w:rsidR="00183B0B">
        <w:rPr>
          <w:rFonts w:cs="Arial"/>
          <w:lang w:val="en-US"/>
        </w:rPr>
        <w:t>2020</w:t>
      </w:r>
      <w:r>
        <w:rPr>
          <w:rFonts w:cs="Arial"/>
          <w:lang w:val="en-US"/>
        </w:rPr>
        <w:t xml:space="preserve">) </w:t>
      </w:r>
      <w:r w:rsidRPr="00D45E4A">
        <w:rPr>
          <w:rFonts w:cs="Arial"/>
          <w:lang w:val="en-US"/>
        </w:rPr>
        <w:t>.</w:t>
      </w:r>
    </w:p>
    <w:p w:rsidR="0051626B" w:rsidRPr="00F47DDF" w:rsidRDefault="0051626B" w:rsidP="0051626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  <w:lang w:val="en-US"/>
        </w:rPr>
      </w:pPr>
      <w:r w:rsidRPr="009B6005">
        <w:rPr>
          <w:rFonts w:cs="Arial"/>
          <w:lang w:val="en-US"/>
        </w:rPr>
        <w:t xml:space="preserve">The share of Germany in exports </w:t>
      </w:r>
      <w:r w:rsidR="00141776">
        <w:rPr>
          <w:rFonts w:cs="Arial"/>
          <w:lang w:val="en-US"/>
        </w:rPr>
        <w:t>in</w:t>
      </w:r>
      <w:r>
        <w:rPr>
          <w:rFonts w:cs="Arial"/>
          <w:lang w:val="en-US"/>
        </w:rPr>
        <w:t xml:space="preserve">creased in comparison with the corresponding period of </w:t>
      </w:r>
      <w:r w:rsidR="00A25F4C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last year by </w:t>
      </w:r>
      <w:r w:rsidR="00183B0B">
        <w:rPr>
          <w:rFonts w:cs="Arial"/>
          <w:lang w:val="en-US"/>
        </w:rPr>
        <w:t>0</w:t>
      </w:r>
      <w:r w:rsidR="00141776">
        <w:rPr>
          <w:rFonts w:cs="Arial"/>
          <w:lang w:val="en-US"/>
        </w:rPr>
        <w:t>.</w:t>
      </w:r>
      <w:r w:rsidR="00183B0B">
        <w:rPr>
          <w:rFonts w:cs="Arial"/>
          <w:lang w:val="en-US"/>
        </w:rPr>
        <w:t>4</w:t>
      </w:r>
      <w:r w:rsidR="00A25F4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pp and amounted to</w:t>
      </w:r>
      <w:r w:rsidRPr="009B6005">
        <w:rPr>
          <w:rFonts w:cs="Arial"/>
          <w:lang w:val="en-US"/>
        </w:rPr>
        <w:t xml:space="preserve"> </w:t>
      </w:r>
      <w:r w:rsidR="00141776">
        <w:rPr>
          <w:rFonts w:cs="Arial"/>
          <w:lang w:val="en-US"/>
        </w:rPr>
        <w:t>28</w:t>
      </w:r>
      <w:r w:rsidR="00843537">
        <w:rPr>
          <w:rFonts w:cs="Arial"/>
          <w:lang w:val="en-US"/>
        </w:rPr>
        <w:t>.</w:t>
      </w:r>
      <w:r w:rsidR="00183B0B">
        <w:rPr>
          <w:rFonts w:cs="Arial"/>
          <w:lang w:val="en-US"/>
        </w:rPr>
        <w:t>2</w:t>
      </w:r>
      <w:r w:rsidRPr="009B6005">
        <w:rPr>
          <w:rFonts w:cs="Arial"/>
          <w:lang w:val="en-US"/>
        </w:rPr>
        <w:t>%</w:t>
      </w:r>
      <w:r w:rsidR="00DF0000">
        <w:rPr>
          <w:rFonts w:cs="Arial"/>
          <w:lang w:val="en-US"/>
        </w:rPr>
        <w:t>,</w:t>
      </w:r>
      <w:r w:rsidRPr="009B6005">
        <w:rPr>
          <w:rFonts w:cs="Arial"/>
          <w:lang w:val="en-US"/>
        </w:rPr>
        <w:t xml:space="preserve"> </w:t>
      </w:r>
      <w:r w:rsidR="00A25F4C">
        <w:rPr>
          <w:rFonts w:cs="Arial"/>
          <w:lang w:val="en-US"/>
        </w:rPr>
        <w:t>while</w:t>
      </w:r>
      <w:r w:rsidR="00A25F4C" w:rsidRPr="009B6005">
        <w:rPr>
          <w:rFonts w:cs="Arial"/>
          <w:lang w:val="en-US"/>
        </w:rPr>
        <w:t xml:space="preserve"> </w:t>
      </w:r>
      <w:r w:rsidR="00A25F4C">
        <w:rPr>
          <w:rFonts w:cs="Arial"/>
          <w:lang w:val="en-US"/>
        </w:rPr>
        <w:t xml:space="preserve">in </w:t>
      </w:r>
      <w:r w:rsidRPr="009B6005">
        <w:rPr>
          <w:rFonts w:cs="Arial"/>
          <w:lang w:val="en-US"/>
        </w:rPr>
        <w:t>impor</w:t>
      </w:r>
      <w:r>
        <w:rPr>
          <w:rFonts w:cs="Arial"/>
          <w:lang w:val="en-US"/>
        </w:rPr>
        <w:t xml:space="preserve">ts </w:t>
      </w:r>
      <w:r w:rsidR="000F02EB">
        <w:rPr>
          <w:rFonts w:cs="Arial"/>
          <w:lang w:val="en-US"/>
        </w:rPr>
        <w:t xml:space="preserve">increased </w:t>
      </w:r>
      <w:r>
        <w:rPr>
          <w:rFonts w:cs="Arial"/>
          <w:lang w:val="en-US"/>
        </w:rPr>
        <w:t xml:space="preserve">by </w:t>
      </w:r>
      <w:r w:rsidR="008B0722">
        <w:rPr>
          <w:rFonts w:cs="Arial"/>
          <w:lang w:val="en-US"/>
        </w:rPr>
        <w:t>0.</w:t>
      </w:r>
      <w:r w:rsidR="00183B0B">
        <w:rPr>
          <w:rFonts w:cs="Arial"/>
          <w:lang w:val="en-US"/>
        </w:rPr>
        <w:t>3</w:t>
      </w:r>
      <w:r w:rsidR="00A25F4C" w:rsidRPr="009B6005">
        <w:rPr>
          <w:rFonts w:cs="Arial"/>
          <w:lang w:val="en-US"/>
        </w:rPr>
        <w:t xml:space="preserve"> </w:t>
      </w:r>
      <w:r w:rsidRPr="009B6005">
        <w:rPr>
          <w:rFonts w:cs="Arial"/>
          <w:lang w:val="en-US"/>
        </w:rPr>
        <w:t>p</w:t>
      </w:r>
      <w:r>
        <w:rPr>
          <w:rFonts w:cs="Arial"/>
          <w:lang w:val="en-US"/>
        </w:rPr>
        <w:t>p and accounted for 2</w:t>
      </w:r>
      <w:r w:rsidR="00C448F9">
        <w:rPr>
          <w:rFonts w:cs="Arial"/>
          <w:lang w:val="en-US"/>
        </w:rPr>
        <w:t>1</w:t>
      </w:r>
      <w:r>
        <w:rPr>
          <w:rFonts w:cs="Arial"/>
          <w:lang w:val="en-US"/>
        </w:rPr>
        <w:t>.</w:t>
      </w:r>
      <w:r w:rsidR="00183B0B">
        <w:rPr>
          <w:rFonts w:cs="Arial"/>
          <w:lang w:val="en-US"/>
        </w:rPr>
        <w:t>2</w:t>
      </w:r>
      <w:r w:rsidRPr="009B6005">
        <w:rPr>
          <w:rFonts w:cs="Arial"/>
          <w:lang w:val="en-US"/>
        </w:rPr>
        <w:t xml:space="preserve">%. </w:t>
      </w:r>
      <w:r w:rsidRPr="00F47DDF">
        <w:rPr>
          <w:rFonts w:cs="Arial"/>
          <w:lang w:val="en-US"/>
        </w:rPr>
        <w:t xml:space="preserve">The positive balance amounted to </w:t>
      </w:r>
      <w:r>
        <w:rPr>
          <w:rFonts w:cs="Arial"/>
          <w:lang w:val="en-US"/>
        </w:rPr>
        <w:t xml:space="preserve">PLN </w:t>
      </w:r>
      <w:r w:rsidR="00183B0B">
        <w:rPr>
          <w:rFonts w:cs="Arial"/>
          <w:lang w:val="en-US"/>
        </w:rPr>
        <w:t>6</w:t>
      </w:r>
      <w:r w:rsidR="00141776">
        <w:rPr>
          <w:rFonts w:cs="Arial"/>
          <w:lang w:val="en-US"/>
        </w:rPr>
        <w:t>.</w:t>
      </w:r>
      <w:r w:rsidR="00183B0B">
        <w:rPr>
          <w:rFonts w:cs="Arial"/>
          <w:lang w:val="en-US"/>
        </w:rPr>
        <w:t>8</w:t>
      </w:r>
      <w:r w:rsidR="00A25F4C">
        <w:rPr>
          <w:rFonts w:cs="Arial"/>
          <w:lang w:val="en-US"/>
        </w:rPr>
        <w:t xml:space="preserve"> </w:t>
      </w:r>
      <w:r w:rsidR="00EF6555">
        <w:rPr>
          <w:rFonts w:cs="Arial"/>
          <w:lang w:val="en-US"/>
        </w:rPr>
        <w:t xml:space="preserve">bn </w:t>
      </w:r>
      <w:r w:rsidR="00141776">
        <w:rPr>
          <w:rFonts w:cs="Arial"/>
          <w:lang w:val="en-US"/>
        </w:rPr>
        <w:t>(</w:t>
      </w:r>
      <w:r w:rsidR="00C448F9">
        <w:rPr>
          <w:rFonts w:cs="Arial"/>
          <w:lang w:val="en-US"/>
        </w:rPr>
        <w:t xml:space="preserve">USD </w:t>
      </w:r>
      <w:r w:rsidR="00183B0B">
        <w:rPr>
          <w:rFonts w:cs="Arial"/>
          <w:lang w:val="en-US"/>
        </w:rPr>
        <w:t>1</w:t>
      </w:r>
      <w:r w:rsidR="00843537">
        <w:rPr>
          <w:rFonts w:cs="Arial"/>
          <w:lang w:val="en-US"/>
        </w:rPr>
        <w:t>.</w:t>
      </w:r>
      <w:r w:rsidR="00183B0B">
        <w:rPr>
          <w:rFonts w:cs="Arial"/>
          <w:lang w:val="en-US"/>
        </w:rPr>
        <w:t>8</w:t>
      </w:r>
      <w:r w:rsidR="00A25F4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bn</w:t>
      </w:r>
      <w:r w:rsidRPr="00F47DDF">
        <w:rPr>
          <w:rFonts w:cs="Arial"/>
          <w:lang w:val="en-US"/>
        </w:rPr>
        <w:t xml:space="preserve">, </w:t>
      </w:r>
      <w:r w:rsidR="00C448F9">
        <w:rPr>
          <w:rFonts w:cs="Arial"/>
          <w:lang w:val="en-US"/>
        </w:rPr>
        <w:t xml:space="preserve">EUR </w:t>
      </w:r>
      <w:r w:rsidR="00A25F4C">
        <w:rPr>
          <w:rFonts w:cs="Arial"/>
          <w:lang w:val="en-US"/>
        </w:rPr>
        <w:t>1</w:t>
      </w:r>
      <w:r w:rsidR="00843537">
        <w:rPr>
          <w:rFonts w:cs="Arial"/>
          <w:lang w:val="en-US"/>
        </w:rPr>
        <w:t>.</w:t>
      </w:r>
      <w:r w:rsidR="00183B0B">
        <w:rPr>
          <w:rFonts w:cs="Arial"/>
          <w:lang w:val="en-US"/>
        </w:rPr>
        <w:t>5</w:t>
      </w:r>
      <w:r w:rsidR="00A25F4C" w:rsidRPr="00F47DD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bn</w:t>
      </w:r>
      <w:r w:rsidRPr="00F47DDF">
        <w:rPr>
          <w:rFonts w:cs="Arial"/>
          <w:lang w:val="en-US"/>
        </w:rPr>
        <w:t xml:space="preserve">) </w:t>
      </w:r>
      <w:r w:rsidR="00574882">
        <w:rPr>
          <w:rFonts w:cs="Arial"/>
          <w:lang w:val="en-US"/>
        </w:rPr>
        <w:t xml:space="preserve">in comparison with </w:t>
      </w:r>
      <w:r>
        <w:rPr>
          <w:rFonts w:cs="Arial"/>
          <w:lang w:val="en-US"/>
        </w:rPr>
        <w:t xml:space="preserve">PLN </w:t>
      </w:r>
      <w:r w:rsidR="00183B0B">
        <w:rPr>
          <w:rFonts w:cs="Arial"/>
          <w:lang w:val="en-US"/>
        </w:rPr>
        <w:t>6</w:t>
      </w:r>
      <w:r w:rsidR="00843537">
        <w:rPr>
          <w:rFonts w:cs="Arial"/>
          <w:lang w:val="en-US"/>
        </w:rPr>
        <w:t>.</w:t>
      </w:r>
      <w:r w:rsidR="00FE0EE5">
        <w:rPr>
          <w:rFonts w:cs="Arial"/>
          <w:lang w:val="en-US"/>
        </w:rPr>
        <w:t>1</w:t>
      </w:r>
      <w:r w:rsidR="00A25F4C" w:rsidRPr="00F47DD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bn</w:t>
      </w:r>
      <w:r w:rsidRPr="0019402A">
        <w:rPr>
          <w:rFonts w:cs="Arial"/>
          <w:szCs w:val="19"/>
          <w:lang w:val="en-US"/>
        </w:rPr>
        <w:t xml:space="preserve"> (USD </w:t>
      </w:r>
      <w:r w:rsidR="0087213F">
        <w:rPr>
          <w:rFonts w:cs="Arial"/>
          <w:szCs w:val="19"/>
          <w:lang w:val="en-US"/>
        </w:rPr>
        <w:t>1</w:t>
      </w:r>
      <w:r w:rsidR="00141776">
        <w:rPr>
          <w:rFonts w:cs="Arial"/>
          <w:szCs w:val="19"/>
          <w:lang w:val="en-US"/>
        </w:rPr>
        <w:t>.</w:t>
      </w:r>
      <w:r w:rsidR="00183B0B">
        <w:rPr>
          <w:rFonts w:cs="Arial"/>
          <w:szCs w:val="19"/>
          <w:lang w:val="en-US"/>
        </w:rPr>
        <w:t>6</w:t>
      </w:r>
      <w:r w:rsidR="00A25F4C" w:rsidRPr="0019402A">
        <w:rPr>
          <w:rFonts w:cs="Arial"/>
          <w:szCs w:val="19"/>
          <w:lang w:val="en-US"/>
        </w:rPr>
        <w:t xml:space="preserve"> </w:t>
      </w:r>
      <w:r w:rsidRPr="0019402A">
        <w:rPr>
          <w:rFonts w:cs="Arial"/>
          <w:szCs w:val="19"/>
          <w:lang w:val="en-US"/>
        </w:rPr>
        <w:t xml:space="preserve">bn, </w:t>
      </w:r>
      <w:r w:rsidR="00C448F9" w:rsidRPr="0019402A">
        <w:rPr>
          <w:rFonts w:cs="Arial"/>
          <w:szCs w:val="19"/>
          <w:lang w:val="en-US"/>
        </w:rPr>
        <w:t xml:space="preserve">EUR </w:t>
      </w:r>
      <w:r w:rsidR="0087213F">
        <w:rPr>
          <w:rFonts w:cs="Arial"/>
          <w:szCs w:val="19"/>
          <w:lang w:val="en-US"/>
        </w:rPr>
        <w:t>1</w:t>
      </w:r>
      <w:r w:rsidR="00141776">
        <w:rPr>
          <w:rFonts w:cs="Arial"/>
          <w:szCs w:val="19"/>
          <w:lang w:val="en-US"/>
        </w:rPr>
        <w:t>.</w:t>
      </w:r>
      <w:r w:rsidR="00183B0B">
        <w:rPr>
          <w:rFonts w:cs="Arial"/>
          <w:szCs w:val="19"/>
          <w:lang w:val="en-US"/>
        </w:rPr>
        <w:t>4</w:t>
      </w:r>
      <w:r w:rsidR="00A25F4C" w:rsidRPr="0019402A">
        <w:rPr>
          <w:rFonts w:cs="Arial"/>
          <w:szCs w:val="19"/>
          <w:lang w:val="en-US"/>
        </w:rPr>
        <w:t xml:space="preserve"> </w:t>
      </w:r>
      <w:r w:rsidRPr="0019402A">
        <w:rPr>
          <w:rFonts w:cs="Arial"/>
          <w:szCs w:val="19"/>
          <w:lang w:val="en-US"/>
        </w:rPr>
        <w:t xml:space="preserve">bn) </w:t>
      </w:r>
      <w:r w:rsidRPr="0019402A">
        <w:rPr>
          <w:rFonts w:cs="Arial"/>
          <w:spacing w:val="-3"/>
          <w:szCs w:val="19"/>
          <w:lang w:val="en-US"/>
        </w:rPr>
        <w:t>in the same period of 20</w:t>
      </w:r>
      <w:r w:rsidR="00183B0B">
        <w:rPr>
          <w:rFonts w:cs="Arial"/>
          <w:spacing w:val="-3"/>
          <w:szCs w:val="19"/>
          <w:lang w:val="en-US"/>
        </w:rPr>
        <w:t>20</w:t>
      </w:r>
      <w:r w:rsidRPr="0019402A">
        <w:rPr>
          <w:rFonts w:cs="Arial"/>
          <w:spacing w:val="-3"/>
          <w:szCs w:val="19"/>
          <w:lang w:val="en-US"/>
        </w:rPr>
        <w:t>.</w:t>
      </w:r>
      <w:r w:rsidRPr="00F47DDF">
        <w:rPr>
          <w:rFonts w:cs="Arial"/>
          <w:spacing w:val="-3"/>
          <w:sz w:val="18"/>
          <w:szCs w:val="18"/>
          <w:lang w:val="en-US"/>
        </w:rPr>
        <w:t xml:space="preserve"> </w:t>
      </w:r>
    </w:p>
    <w:p w:rsidR="00EF6555" w:rsidRDefault="00EF6555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:rsidR="00E10701" w:rsidRDefault="00E10701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:rsidR="00366025" w:rsidRDefault="002D45CF" w:rsidP="00366025">
      <w:pPr>
        <w:rPr>
          <w:b/>
          <w:noProof/>
          <w:spacing w:val="-2"/>
          <w:sz w:val="18"/>
          <w:szCs w:val="18"/>
          <w:lang w:val="en-US" w:eastAsia="pl-PL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FA3774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2. </w:t>
      </w:r>
      <w:r w:rsidR="00FA3774" w:rsidRPr="00070820">
        <w:rPr>
          <w:rFonts w:cs="Arial"/>
          <w:b/>
          <w:spacing w:val="-3"/>
          <w:sz w:val="18"/>
          <w:szCs w:val="18"/>
          <w:lang w:val="en-US"/>
        </w:rPr>
        <w:t>Foreign trade turnover by major countries</w:t>
      </w:r>
      <w:r w:rsidRPr="00070820">
        <w:rPr>
          <w:b/>
          <w:noProof/>
          <w:spacing w:val="-2"/>
          <w:sz w:val="18"/>
          <w:szCs w:val="18"/>
          <w:lang w:val="en-US" w:eastAsia="pl-PL"/>
        </w:rPr>
        <w:t xml:space="preserve"> </w:t>
      </w:r>
    </w:p>
    <w:p w:rsidR="00E41DC9" w:rsidRPr="00070820" w:rsidRDefault="00AD195B" w:rsidP="00366025">
      <w:pPr>
        <w:rPr>
          <w:rFonts w:cs="Arial"/>
          <w:sz w:val="18"/>
          <w:szCs w:val="18"/>
          <w:lang w:val="en-US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3045DE10">
                <wp:simplePos x="0" y="0"/>
                <wp:positionH relativeFrom="column">
                  <wp:posOffset>5214620</wp:posOffset>
                </wp:positionH>
                <wp:positionV relativeFrom="paragraph">
                  <wp:posOffset>3470275</wp:posOffset>
                </wp:positionV>
                <wp:extent cx="1725295" cy="923925"/>
                <wp:effectExtent l="0" t="0" r="0" b="0"/>
                <wp:wrapTight wrapText="bothSides">
                  <wp:wrapPolygon edited="0">
                    <wp:start x="715" y="0"/>
                    <wp:lineTo x="715" y="20932"/>
                    <wp:lineTo x="20749" y="20932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Imports from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the </w:t>
                            </w:r>
                            <w:r w:rsidRPr="0086768A">
                              <w:rPr>
                                <w:rFonts w:cs="Arial"/>
                                <w:lang w:val="en-US"/>
                              </w:rPr>
                              <w:t>United Kingdom</w:t>
                            </w:r>
                            <w:r w:rsidRPr="0086768A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in January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2021 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amounted to PLN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0.8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 bn, USD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0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2 bn and EUR 0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2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 bn</w:t>
                            </w: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DB5C76" w:rsidRDefault="007D5ED1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81A" id="Pole tekstowe 14" o:spid="_x0000_s1031" type="#_x0000_t202" style="position:absolute;margin-left:410.6pt;margin-top:273.25pt;width:135.85pt;height:72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" filled="f" stroked="f">
                <v:textbox>
                  <w:txbxContent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  <w:r w:rsidRPr="00C448F9">
                        <w:rPr>
                          <w:rFonts w:cs="Arial"/>
                          <w:lang w:val="en-US"/>
                        </w:rPr>
                        <w:t xml:space="preserve">Imports from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the </w:t>
                      </w:r>
                      <w:r w:rsidRPr="0086768A">
                        <w:rPr>
                          <w:rFonts w:cs="Arial"/>
                          <w:lang w:val="en-US"/>
                        </w:rPr>
                        <w:t>United Kingdom</w:t>
                      </w:r>
                      <w:r w:rsidRPr="0086768A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>in January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 of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2021 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amounted to PLN </w:t>
                      </w:r>
                      <w:r>
                        <w:rPr>
                          <w:rFonts w:cs="Arial"/>
                          <w:lang w:val="en-US"/>
                        </w:rPr>
                        <w:t>0.8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 bn, USD </w:t>
                      </w:r>
                      <w:r>
                        <w:rPr>
                          <w:rFonts w:cs="Arial"/>
                          <w:lang w:val="en-US"/>
                        </w:rPr>
                        <w:t>0</w:t>
                      </w:r>
                      <w:r w:rsidRPr="00C448F9">
                        <w:rPr>
                          <w:rFonts w:cs="Arial"/>
                          <w:lang w:val="en-US"/>
                        </w:rPr>
                        <w:t>.</w:t>
                      </w:r>
                      <w:r>
                        <w:rPr>
                          <w:rFonts w:cs="Arial"/>
                          <w:lang w:val="en-US"/>
                        </w:rPr>
                        <w:t>2 bn and EUR 0</w:t>
                      </w:r>
                      <w:r w:rsidRPr="00C448F9">
                        <w:rPr>
                          <w:rFonts w:cs="Arial"/>
                          <w:lang w:val="en-US"/>
                        </w:rPr>
                        <w:t>.</w:t>
                      </w:r>
                      <w:r>
                        <w:rPr>
                          <w:rFonts w:cs="Arial"/>
                          <w:lang w:val="en-US"/>
                        </w:rPr>
                        <w:t>2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 bn</w:t>
                      </w: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DB5C76" w:rsidRDefault="007D5ED1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0C2149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366025" w:rsidRPr="000C2149" w:rsidRDefault="00FA3774" w:rsidP="00FA37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SPECIFICATION 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366025" w:rsidRPr="000C2149" w:rsidRDefault="00B70E33" w:rsidP="008721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366025" w:rsidRPr="000C2149" w:rsidRDefault="00B70E33" w:rsidP="006D5E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366025" w:rsidRPr="000C2149" w:rsidRDefault="00B70E33" w:rsidP="006D5E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</w:tr>
      <w:tr w:rsidR="00FA3774" w:rsidRPr="00366025" w:rsidTr="000C2149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A3774" w:rsidRPr="000C2149" w:rsidRDefault="00FA3774" w:rsidP="00FA377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890348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</w:t>
            </w:r>
            <w:r w:rsidR="00FA3774" w:rsidRPr="000C2149">
              <w:rPr>
                <w:rFonts w:cs="Arial"/>
                <w:sz w:val="16"/>
                <w:szCs w:val="16"/>
              </w:rPr>
              <w:t>n</w:t>
            </w:r>
          </w:p>
          <w:p w:rsidR="00FA3774" w:rsidRPr="000C2149" w:rsidRDefault="004712D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FA3774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3774" w:rsidRPr="000C2149" w:rsidRDefault="00B70E33" w:rsidP="00BA3A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2020</w:t>
            </w:r>
            <w:r w:rsidR="00FA3774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3774" w:rsidRPr="000C2149" w:rsidRDefault="00B70E33" w:rsidP="008721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  <w:r w:rsidR="00FA3774" w:rsidRPr="000C2149">
              <w:rPr>
                <w:rFonts w:cs="Arial"/>
                <w:sz w:val="16"/>
                <w:szCs w:val="16"/>
              </w:rPr>
              <w:t xml:space="preserve">       </w:t>
            </w:r>
          </w:p>
        </w:tc>
      </w:tr>
      <w:tr w:rsidR="00A44ACB" w:rsidRPr="00366025" w:rsidTr="000C2149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66025" w:rsidRPr="000C2149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366025" w:rsidRPr="00366025" w:rsidTr="000C2149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FA3774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EXPORTS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97.0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28.2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2. </w:t>
            </w:r>
            <w:r>
              <w:rPr>
                <w:rFonts w:cs="Arial"/>
                <w:sz w:val="16"/>
                <w:szCs w:val="16"/>
              </w:rPr>
              <w:t>France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3. Czec</w:t>
            </w:r>
            <w:r>
              <w:rPr>
                <w:rFonts w:cs="Arial"/>
                <w:sz w:val="16"/>
                <w:szCs w:val="16"/>
              </w:rPr>
              <w:t xml:space="preserve">hia 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Italy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United </w:t>
            </w:r>
            <w:proofErr w:type="spellStart"/>
            <w:r>
              <w:rPr>
                <w:rFonts w:cs="Arial"/>
                <w:sz w:val="16"/>
                <w:szCs w:val="16"/>
              </w:rPr>
              <w:t>Kingdom</w:t>
            </w:r>
            <w:proofErr w:type="spellEnd"/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cs="Arial"/>
                <w:sz w:val="16"/>
                <w:szCs w:val="16"/>
              </w:rPr>
              <w:t>Sweden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107.0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111.0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cs="Arial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</w:tr>
      <w:tr w:rsidR="00B70E33" w:rsidRPr="00366025" w:rsidTr="006155B5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</w:t>
            </w:r>
            <w:r>
              <w:rPr>
                <w:rFonts w:cs="Arial"/>
                <w:sz w:val="16"/>
                <w:szCs w:val="16"/>
              </w:rPr>
              <w:t xml:space="preserve"> Russia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99.0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</w:tr>
      <w:tr w:rsidR="00366025" w:rsidRPr="00366025" w:rsidTr="000C2149">
        <w:tc>
          <w:tcPr>
            <w:tcW w:w="8023" w:type="dxa"/>
            <w:gridSpan w:val="9"/>
            <w:vAlign w:val="center"/>
          </w:tcPr>
          <w:p w:rsidR="00366025" w:rsidRPr="00366025" w:rsidRDefault="00FA3774" w:rsidP="00FA37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IMPORTS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origin</w:t>
            </w:r>
            <w:proofErr w:type="spellEnd"/>
            <w:r w:rsidR="0099292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B70E33" w:rsidRPr="00366025" w:rsidTr="00402E8E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21.2</w:t>
            </w:r>
          </w:p>
        </w:tc>
      </w:tr>
      <w:tr w:rsidR="00B70E33" w:rsidRPr="00366025" w:rsidTr="00402E8E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China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15.8</w:t>
            </w:r>
          </w:p>
        </w:tc>
      </w:tr>
      <w:tr w:rsidR="00B70E33" w:rsidRPr="00366025" w:rsidTr="00402E8E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Russia 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</w:t>
            </w:r>
          </w:p>
        </w:tc>
      </w:tr>
      <w:tr w:rsidR="00B70E33" w:rsidRPr="00366025" w:rsidTr="00402E8E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</w:tr>
      <w:tr w:rsidR="00B70E33" w:rsidRPr="00366025" w:rsidTr="00402E8E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3.6</w:t>
            </w:r>
          </w:p>
        </w:tc>
      </w:tr>
      <w:tr w:rsidR="00B70E33" w:rsidRPr="00366025" w:rsidTr="00402E8E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 xml:space="preserve">Czechia 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</w:p>
        </w:tc>
      </w:tr>
      <w:tr w:rsidR="00B70E33" w:rsidRPr="00366025" w:rsidTr="00402E8E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France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</w:tr>
      <w:tr w:rsidR="00B70E33" w:rsidRPr="00366025" w:rsidTr="00402E8E">
        <w:tc>
          <w:tcPr>
            <w:tcW w:w="2268" w:type="dxa"/>
            <w:vAlign w:val="bottom"/>
          </w:tcPr>
          <w:p w:rsidR="00B70E33" w:rsidRPr="00366025" w:rsidRDefault="00B70E33" w:rsidP="00B70E33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</w:tr>
      <w:tr w:rsidR="00B70E33" w:rsidRPr="00C448F9" w:rsidTr="00402E8E">
        <w:tc>
          <w:tcPr>
            <w:tcW w:w="2268" w:type="dxa"/>
            <w:vAlign w:val="bottom"/>
          </w:tcPr>
          <w:p w:rsidR="00B70E33" w:rsidRPr="00C448F9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9. </w:t>
            </w:r>
            <w:r>
              <w:rPr>
                <w:rFonts w:cs="Arial"/>
                <w:sz w:val="16"/>
                <w:szCs w:val="16"/>
                <w:lang w:val="en-US"/>
              </w:rPr>
              <w:t>South Korea</w:t>
            </w: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</w:tr>
      <w:tr w:rsidR="00B70E33" w:rsidRPr="00E10701" w:rsidTr="00402E8E">
        <w:tc>
          <w:tcPr>
            <w:tcW w:w="2268" w:type="dxa"/>
            <w:vAlign w:val="bottom"/>
          </w:tcPr>
          <w:p w:rsidR="00B70E33" w:rsidRPr="00782B51" w:rsidRDefault="00B70E33" w:rsidP="00B70E3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82B51">
              <w:rPr>
                <w:rFonts w:cs="Arial"/>
                <w:sz w:val="16"/>
                <w:szCs w:val="16"/>
                <w:lang w:val="en-US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>Belgium</w:t>
            </w:r>
          </w:p>
        </w:tc>
        <w:tc>
          <w:tcPr>
            <w:tcW w:w="91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772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0.4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671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670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644" w:type="dxa"/>
            <w:vAlign w:val="bottom"/>
          </w:tcPr>
          <w:p w:rsidR="00B70E33" w:rsidRDefault="00B70E33" w:rsidP="00B70E33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</w:tr>
    </w:tbl>
    <w:p w:rsidR="00CD2FE9" w:rsidRPr="00782B51" w:rsidRDefault="00CD2FE9" w:rsidP="00366025">
      <w:pPr>
        <w:rPr>
          <w:b/>
          <w:sz w:val="18"/>
          <w:szCs w:val="18"/>
          <w:lang w:val="en-US"/>
        </w:rPr>
      </w:pPr>
    </w:p>
    <w:p w:rsidR="00CD2FE9" w:rsidRDefault="00CD2FE9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:rsidR="00757AC5" w:rsidRDefault="00757AC5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:rsidR="00D34A67" w:rsidRPr="00070820" w:rsidRDefault="00D34A67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:rsidR="00AD34B4" w:rsidRPr="00070820" w:rsidRDefault="00717D5C" w:rsidP="00AD34B4">
      <w:pPr>
        <w:pStyle w:val="Nagwek1"/>
        <w:rPr>
          <w:lang w:val="en-US"/>
        </w:rPr>
      </w:pPr>
      <w:r w:rsidRPr="00070820">
        <w:rPr>
          <w:lang w:val="en-US"/>
        </w:rPr>
        <w:t xml:space="preserve">Imports by country of consignment </w:t>
      </w:r>
      <w:r w:rsidR="009831A8" w:rsidRPr="009831A8">
        <w:rPr>
          <w:lang w:val="en-US"/>
        </w:rPr>
        <w:t>–</w:t>
      </w:r>
      <w:r w:rsidR="009831A8">
        <w:rPr>
          <w:lang w:val="en-US"/>
        </w:rPr>
        <w:t xml:space="preserve"> total and </w:t>
      </w:r>
      <w:r w:rsidRPr="00070820">
        <w:rPr>
          <w:lang w:val="en-US"/>
        </w:rPr>
        <w:t>groups of counties</w:t>
      </w:r>
    </w:p>
    <w:p w:rsidR="0048231B" w:rsidRDefault="00AA6D1C" w:rsidP="0048231B">
      <w:pPr>
        <w:rPr>
          <w:rFonts w:cs="Arial"/>
          <w:spacing w:val="-3"/>
          <w:lang w:val="en-US"/>
        </w:rPr>
      </w:pPr>
      <w:r w:rsidRPr="00AA6D1C">
        <w:rPr>
          <w:rFonts w:cs="Arial"/>
          <w:spacing w:val="-3"/>
          <w:lang w:val="en-US"/>
        </w:rPr>
        <w:t>The highest turnover in imports by country of consignment Poland rec</w:t>
      </w:r>
      <w:r>
        <w:rPr>
          <w:rFonts w:cs="Arial"/>
          <w:spacing w:val="-3"/>
          <w:lang w:val="en-US"/>
        </w:rPr>
        <w:t>orded with the developed countries - PLN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="00B70E33">
        <w:rPr>
          <w:rFonts w:cs="Arial"/>
          <w:spacing w:val="-3"/>
          <w:lang w:val="en-US"/>
        </w:rPr>
        <w:t>59</w:t>
      </w:r>
      <w:r w:rsidR="00110077">
        <w:rPr>
          <w:rFonts w:cs="Arial"/>
          <w:spacing w:val="-3"/>
          <w:lang w:val="en-US"/>
        </w:rPr>
        <w:t>.</w:t>
      </w:r>
      <w:r w:rsidR="00B70E33">
        <w:rPr>
          <w:rFonts w:cs="Arial"/>
          <w:spacing w:val="-3"/>
          <w:lang w:val="en-US"/>
        </w:rPr>
        <w:t>5</w:t>
      </w:r>
      <w:r w:rsidR="00A90F9A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</w:t>
      </w:r>
      <w:r w:rsidR="00ED3D1A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of which </w:t>
      </w:r>
      <w:r w:rsidR="00A90F9A">
        <w:rPr>
          <w:rFonts w:cs="Arial"/>
          <w:spacing w:val="-3"/>
          <w:lang w:val="en-US"/>
        </w:rPr>
        <w:t xml:space="preserve">with </w:t>
      </w:r>
      <w:r>
        <w:rPr>
          <w:rFonts w:cs="Arial"/>
          <w:spacing w:val="-3"/>
          <w:lang w:val="en-US"/>
        </w:rPr>
        <w:t>the EU</w:t>
      </w:r>
      <w:r w:rsidR="0048231B" w:rsidRPr="00AA6D1C">
        <w:rPr>
          <w:rFonts w:cs="Arial"/>
          <w:spacing w:val="-3"/>
          <w:lang w:val="en-US"/>
        </w:rPr>
        <w:t xml:space="preserve"> – </w:t>
      </w:r>
      <w:r>
        <w:rPr>
          <w:rFonts w:cs="Arial"/>
          <w:spacing w:val="-3"/>
          <w:lang w:val="en-US"/>
        </w:rPr>
        <w:t xml:space="preserve">PLN </w:t>
      </w:r>
      <w:r w:rsidR="00B70E33">
        <w:rPr>
          <w:rFonts w:cs="Arial"/>
          <w:spacing w:val="-3"/>
          <w:lang w:val="en-US"/>
        </w:rPr>
        <w:t>55</w:t>
      </w:r>
      <w:r w:rsidR="004F69EE">
        <w:rPr>
          <w:rFonts w:cs="Arial"/>
          <w:spacing w:val="-3"/>
          <w:lang w:val="en-US"/>
        </w:rPr>
        <w:t>.</w:t>
      </w:r>
      <w:r w:rsidR="00B70E33">
        <w:rPr>
          <w:rFonts w:cs="Arial"/>
          <w:spacing w:val="-3"/>
          <w:lang w:val="en-US"/>
        </w:rPr>
        <w:t>6</w:t>
      </w:r>
      <w:r w:rsidR="00A90F9A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</w:t>
      </w:r>
      <w:r w:rsidR="00ED3D1A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Pr="007F23F1">
        <w:rPr>
          <w:rFonts w:cs="Arial"/>
          <w:spacing w:val="-3"/>
          <w:lang w:val="en-US"/>
        </w:rPr>
        <w:t>compared</w:t>
      </w:r>
      <w:r>
        <w:rPr>
          <w:rFonts w:cs="Arial"/>
          <w:spacing w:val="-3"/>
          <w:lang w:val="en-US"/>
        </w:rPr>
        <w:t xml:space="preserve"> to PLN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="0087213F">
        <w:rPr>
          <w:rFonts w:cs="Arial"/>
          <w:spacing w:val="-3"/>
          <w:lang w:val="en-US"/>
        </w:rPr>
        <w:t>6</w:t>
      </w:r>
      <w:r w:rsidR="00B70E33">
        <w:rPr>
          <w:rFonts w:cs="Arial"/>
          <w:spacing w:val="-3"/>
          <w:lang w:val="en-US"/>
        </w:rPr>
        <w:t>1</w:t>
      </w:r>
      <w:r w:rsidR="00110077">
        <w:rPr>
          <w:rFonts w:cs="Arial"/>
          <w:spacing w:val="-3"/>
          <w:lang w:val="en-US"/>
        </w:rPr>
        <w:t>.</w:t>
      </w:r>
      <w:r w:rsidR="00B70E33">
        <w:rPr>
          <w:rFonts w:cs="Arial"/>
          <w:spacing w:val="-3"/>
          <w:lang w:val="en-US"/>
        </w:rPr>
        <w:t>6</w:t>
      </w:r>
      <w:r w:rsidR="00A90F9A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</w:t>
      </w:r>
      <w:r w:rsidR="00ED3D1A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of which </w:t>
      </w:r>
      <w:r w:rsidR="00A90F9A">
        <w:rPr>
          <w:rFonts w:cs="Arial"/>
          <w:spacing w:val="-3"/>
          <w:lang w:val="en-US"/>
        </w:rPr>
        <w:t xml:space="preserve">with </w:t>
      </w:r>
      <w:r>
        <w:rPr>
          <w:rFonts w:cs="Arial"/>
          <w:spacing w:val="-3"/>
          <w:lang w:val="en-US"/>
        </w:rPr>
        <w:t xml:space="preserve">the EU - PLN </w:t>
      </w:r>
      <w:r w:rsidR="00B70E33">
        <w:rPr>
          <w:rFonts w:cs="Arial"/>
          <w:spacing w:val="-3"/>
          <w:lang w:val="en-US"/>
        </w:rPr>
        <w:t>55</w:t>
      </w:r>
      <w:r w:rsidR="003F19FC">
        <w:rPr>
          <w:rFonts w:cs="Arial"/>
          <w:spacing w:val="-3"/>
          <w:lang w:val="en-US"/>
        </w:rPr>
        <w:t>.</w:t>
      </w:r>
      <w:r w:rsidR="00B70E33">
        <w:rPr>
          <w:rFonts w:cs="Arial"/>
          <w:spacing w:val="-3"/>
          <w:lang w:val="en-US"/>
        </w:rPr>
        <w:t>4</w:t>
      </w:r>
      <w:r w:rsidR="00A90F9A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 in the same period of</w:t>
      </w:r>
      <w:r w:rsidR="00466489">
        <w:rPr>
          <w:rFonts w:cs="Arial"/>
          <w:spacing w:val="-3"/>
          <w:lang w:val="en-US"/>
        </w:rPr>
        <w:t xml:space="preserve"> 20</w:t>
      </w:r>
      <w:r w:rsidR="00B70E33">
        <w:rPr>
          <w:rFonts w:cs="Arial"/>
          <w:spacing w:val="-3"/>
          <w:lang w:val="en-US"/>
        </w:rPr>
        <w:t>20</w:t>
      </w:r>
      <w:r>
        <w:rPr>
          <w:rFonts w:cs="Arial"/>
          <w:spacing w:val="-3"/>
          <w:lang w:val="en-US"/>
        </w:rPr>
        <w:t>.</w:t>
      </w:r>
    </w:p>
    <w:p w:rsidR="00782B51" w:rsidRDefault="00782B51" w:rsidP="0048231B">
      <w:pPr>
        <w:rPr>
          <w:rFonts w:cs="Arial"/>
          <w:spacing w:val="-3"/>
          <w:lang w:val="en-US"/>
        </w:rPr>
      </w:pPr>
    </w:p>
    <w:p w:rsidR="00782B51" w:rsidRDefault="00782B51" w:rsidP="0048231B">
      <w:pPr>
        <w:rPr>
          <w:rFonts w:cs="Arial"/>
          <w:spacing w:val="-3"/>
          <w:lang w:val="en-US"/>
        </w:rPr>
      </w:pPr>
    </w:p>
    <w:p w:rsidR="00E10701" w:rsidRDefault="00E10701" w:rsidP="0048231B">
      <w:pPr>
        <w:rPr>
          <w:rFonts w:cs="Arial"/>
          <w:spacing w:val="-3"/>
          <w:lang w:val="en-US"/>
        </w:rPr>
      </w:pPr>
    </w:p>
    <w:p w:rsidR="00310D94" w:rsidRDefault="00310D94" w:rsidP="0048231B">
      <w:pPr>
        <w:rPr>
          <w:rFonts w:cs="Arial"/>
          <w:spacing w:val="-3"/>
          <w:lang w:val="en-US"/>
        </w:rPr>
      </w:pPr>
    </w:p>
    <w:p w:rsidR="00B70E33" w:rsidRDefault="00B70E33" w:rsidP="0048231B">
      <w:pPr>
        <w:rPr>
          <w:rFonts w:cs="Arial"/>
          <w:spacing w:val="-3"/>
          <w:lang w:val="en-US"/>
        </w:rPr>
      </w:pPr>
    </w:p>
    <w:p w:rsidR="00E10701" w:rsidRDefault="00E10701" w:rsidP="0048231B">
      <w:pPr>
        <w:rPr>
          <w:rFonts w:cs="Arial"/>
          <w:spacing w:val="-3"/>
          <w:lang w:val="en-US"/>
        </w:rPr>
      </w:pPr>
    </w:p>
    <w:p w:rsidR="00757AC5" w:rsidRDefault="00757AC5" w:rsidP="0048231B">
      <w:pPr>
        <w:rPr>
          <w:rFonts w:cs="Arial"/>
          <w:spacing w:val="-3"/>
          <w:lang w:val="en-US"/>
        </w:rPr>
      </w:pPr>
    </w:p>
    <w:p w:rsidR="00AE636C" w:rsidRPr="00070820" w:rsidRDefault="0048231B" w:rsidP="00366025">
      <w:pPr>
        <w:rPr>
          <w:b/>
          <w:sz w:val="18"/>
          <w:szCs w:val="18"/>
          <w:shd w:val="clear" w:color="auto" w:fill="FFFFFF"/>
          <w:lang w:val="en-US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717D5C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</w:t>
      </w:r>
      <w:r w:rsidR="00D67CD3" w:rsidRPr="00070820">
        <w:rPr>
          <w:rFonts w:cs="Arial"/>
          <w:b/>
          <w:spacing w:val="-3"/>
          <w:sz w:val="18"/>
          <w:szCs w:val="18"/>
          <w:lang w:val="en-US"/>
        </w:rPr>
        <w:t>3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. </w:t>
      </w:r>
      <w:r w:rsidRPr="00070820">
        <w:rPr>
          <w:b/>
          <w:lang w:val="en-US"/>
        </w:rPr>
        <w:t>Import</w:t>
      </w:r>
      <w:r w:rsidR="00717D5C" w:rsidRPr="00070820">
        <w:rPr>
          <w:b/>
          <w:lang w:val="en-US"/>
        </w:rPr>
        <w:t>s</w:t>
      </w:r>
      <w:r w:rsidRPr="00070820">
        <w:rPr>
          <w:b/>
          <w:lang w:val="en-US"/>
        </w:rPr>
        <w:t xml:space="preserve"> </w:t>
      </w:r>
      <w:r w:rsidR="00717D5C" w:rsidRPr="00070820">
        <w:rPr>
          <w:b/>
          <w:lang w:val="en-US"/>
        </w:rPr>
        <w:t xml:space="preserve">by country of consignment </w:t>
      </w:r>
      <w:r w:rsidR="009831A8" w:rsidRPr="009831A8">
        <w:rPr>
          <w:b/>
          <w:sz w:val="18"/>
          <w:szCs w:val="18"/>
          <w:lang w:val="en-US"/>
        </w:rPr>
        <w:t>–</w:t>
      </w:r>
      <w:r w:rsidR="00717D5C" w:rsidRPr="00070820">
        <w:rPr>
          <w:b/>
          <w:lang w:val="en-US"/>
        </w:rPr>
        <w:t xml:space="preserve"> total and groups of counties</w:t>
      </w:r>
    </w:p>
    <w:tbl>
      <w:tblPr>
        <w:tblW w:w="8080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18"/>
        <w:gridCol w:w="717"/>
        <w:gridCol w:w="723"/>
        <w:gridCol w:w="708"/>
        <w:gridCol w:w="720"/>
        <w:gridCol w:w="698"/>
        <w:gridCol w:w="738"/>
        <w:gridCol w:w="821"/>
      </w:tblGrid>
      <w:tr w:rsidR="0051165C" w:rsidRPr="0051165C" w:rsidTr="000C2149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0C2149" w:rsidRDefault="00717D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84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0C2149" w:rsidRDefault="008B7FB0" w:rsidP="003341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738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0C2149" w:rsidRDefault="008B7FB0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0C2149" w:rsidRDefault="008B7FB0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</w:tr>
      <w:tr w:rsidR="0051165C" w:rsidRPr="0051165C" w:rsidTr="00782B51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:rsidR="0051165C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51165C" w:rsidRPr="000C2149" w:rsidRDefault="005116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717D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2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51165C" w:rsidRPr="000C2149" w:rsidRDefault="008B7FB0" w:rsidP="00BA1D1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2020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51165C" w:rsidRPr="000C2149" w:rsidRDefault="008B7FB0" w:rsidP="0087213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51165C" w:rsidTr="00782B51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0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9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in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B7FB0" w:rsidRPr="0051165C" w:rsidTr="008B7FB0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:rsidR="008B7FB0" w:rsidRPr="00A00ADB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18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23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0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720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69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73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E1325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4E132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E1325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4E1325">
              <w:rPr>
                <w:b/>
                <w:sz w:val="16"/>
                <w:szCs w:val="16"/>
              </w:rPr>
              <w:t>0</w:t>
            </w:r>
          </w:p>
        </w:tc>
      </w:tr>
      <w:tr w:rsidR="008B7FB0" w:rsidRPr="0051165C" w:rsidTr="008B7FB0">
        <w:trPr>
          <w:trHeight w:val="35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71.8</w:t>
            </w:r>
          </w:p>
        </w:tc>
      </w:tr>
      <w:tr w:rsidR="008B7FB0" w:rsidRPr="0051165C" w:rsidTr="008B7FB0">
        <w:trPr>
          <w:trHeight w:val="34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67.1</w:t>
            </w:r>
          </w:p>
        </w:tc>
      </w:tr>
      <w:tr w:rsidR="008B7FB0" w:rsidRPr="0051165C" w:rsidTr="008B7FB0">
        <w:trPr>
          <w:trHeight w:val="35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56.5</w:t>
            </w:r>
          </w:p>
        </w:tc>
      </w:tr>
      <w:tr w:rsidR="008B7FB0" w:rsidRPr="0051165C" w:rsidTr="008B7FB0">
        <w:trPr>
          <w:trHeight w:val="34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20.6</w:t>
            </w:r>
          </w:p>
        </w:tc>
      </w:tr>
      <w:tr w:rsidR="008B7FB0" w:rsidRPr="0051165C" w:rsidTr="008B7FB0">
        <w:trPr>
          <w:trHeight w:val="355"/>
        </w:trPr>
        <w:tc>
          <w:tcPr>
            <w:tcW w:w="2237" w:type="dxa"/>
            <w:vAlign w:val="center"/>
          </w:tcPr>
          <w:p w:rsidR="008B7FB0" w:rsidRPr="00BA58B2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</w:t>
            </w:r>
          </w:p>
        </w:tc>
      </w:tr>
      <w:tr w:rsidR="008B7FB0" w:rsidRPr="0051165C" w:rsidTr="008B7FB0">
        <w:trPr>
          <w:trHeight w:val="34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8B7FB0" w:rsidRPr="0051165C" w:rsidTr="008B7FB0">
        <w:trPr>
          <w:trHeight w:val="35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8B7FB0" w:rsidRPr="0051165C" w:rsidTr="008B7FB0">
        <w:trPr>
          <w:trHeight w:val="34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8B7FB0" w:rsidRPr="0051165C" w:rsidTr="008B7FB0">
        <w:trPr>
          <w:trHeight w:val="35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8B7FB0" w:rsidRPr="0051165C" w:rsidTr="008B7FB0">
        <w:trPr>
          <w:trHeight w:val="342"/>
        </w:trPr>
        <w:tc>
          <w:tcPr>
            <w:tcW w:w="2237" w:type="dxa"/>
            <w:vAlign w:val="center"/>
          </w:tcPr>
          <w:p w:rsidR="008B7FB0" w:rsidRPr="0051165C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-10.1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8B7FB0" w:rsidRPr="0051165C" w:rsidTr="008B7FB0">
        <w:trPr>
          <w:trHeight w:val="258"/>
        </w:trPr>
        <w:tc>
          <w:tcPr>
            <w:tcW w:w="2237" w:type="dxa"/>
            <w:vAlign w:val="center"/>
          </w:tcPr>
          <w:p w:rsidR="008B7FB0" w:rsidRPr="00BA58B2" w:rsidRDefault="008B7FB0" w:rsidP="008B7FB0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8B7FB0" w:rsidRDefault="008B7FB0" w:rsidP="008B7FB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FB0" w:rsidRPr="004E1325" w:rsidRDefault="008B7FB0" w:rsidP="008B7FB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tbl>
      <w:tblPr>
        <w:tblpPr w:leftFromText="141" w:rightFromText="141" w:vertAnchor="page" w:horzAnchor="margin" w:tblpY="9882"/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B92B28" w:rsidRPr="00366025" w:rsidTr="00C03108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B92B28" w:rsidRPr="000C2149" w:rsidRDefault="00B92B28" w:rsidP="00C0310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B92B28" w:rsidRPr="000C2149" w:rsidRDefault="000F397C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  <w:r w:rsidR="0086768A">
              <w:rPr>
                <w:rFonts w:cs="Arial"/>
                <w:sz w:val="16"/>
                <w:szCs w:val="16"/>
              </w:rPr>
              <w:t>202</w:t>
            </w:r>
            <w:r w:rsidR="00F127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B92B28" w:rsidRPr="000C2149" w:rsidRDefault="00B92B28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</w:t>
            </w:r>
            <w:r w:rsidR="00F127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B92B28" w:rsidRPr="000C2149" w:rsidRDefault="00B92B28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86768A">
              <w:rPr>
                <w:rFonts w:cs="Arial"/>
                <w:sz w:val="16"/>
                <w:szCs w:val="16"/>
              </w:rPr>
              <w:t>02</w:t>
            </w:r>
            <w:r w:rsidR="00F127BB">
              <w:rPr>
                <w:rFonts w:cs="Arial"/>
                <w:sz w:val="16"/>
                <w:szCs w:val="16"/>
              </w:rPr>
              <w:t>1</w:t>
            </w:r>
          </w:p>
        </w:tc>
      </w:tr>
      <w:tr w:rsidR="00B92B28" w:rsidRPr="00366025" w:rsidTr="00C03108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B92B28" w:rsidRPr="000C2149" w:rsidRDefault="000F397C" w:rsidP="00ED0E79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  <w:r w:rsidR="00241800">
              <w:rPr>
                <w:rFonts w:cs="Arial"/>
                <w:sz w:val="16"/>
                <w:szCs w:val="16"/>
              </w:rPr>
              <w:t xml:space="preserve">2020 </w:t>
            </w:r>
            <w:r w:rsidR="00B92B28" w:rsidRPr="000C2149">
              <w:rPr>
                <w:rFonts w:cs="Arial"/>
                <w:sz w:val="16"/>
                <w:szCs w:val="16"/>
              </w:rPr>
              <w:t>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B92B28" w:rsidRPr="000C2149" w:rsidRDefault="000F397C" w:rsidP="003851D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</w:p>
        </w:tc>
      </w:tr>
      <w:tr w:rsidR="00B92B28" w:rsidRPr="00366025" w:rsidTr="00C03108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B92B28" w:rsidRPr="000C2149" w:rsidRDefault="00B92B28" w:rsidP="00C03108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B92B28" w:rsidRPr="00366025" w:rsidTr="00C0310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B92B28" w:rsidRPr="00366025" w:rsidRDefault="00B92B28" w:rsidP="00C03108">
            <w:pPr>
              <w:spacing w:before="6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Germany</w:t>
            </w:r>
            <w:r w:rsidRPr="003849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22.8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100.5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104.2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95.2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27.5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China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8.7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109.9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114.0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104.1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10.4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109.8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113.9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104.0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5.9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Russia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4.7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81.7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84.8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77.4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5.6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Italy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100.5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104.3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95.2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4.6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r w:rsidRPr="00366025">
              <w:rPr>
                <w:rFonts w:cs="Arial"/>
                <w:sz w:val="16"/>
                <w:szCs w:val="16"/>
              </w:rPr>
              <w:t>Czech</w:t>
            </w:r>
            <w:r>
              <w:rPr>
                <w:rFonts w:cs="Arial"/>
                <w:sz w:val="16"/>
                <w:szCs w:val="16"/>
              </w:rPr>
              <w:t xml:space="preserve">ia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100.2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104.0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94.9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4.2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7.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Belgium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109.3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113.4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103.5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3.9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France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89.7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93.1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85.0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3.6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cs="Arial"/>
                <w:sz w:val="16"/>
                <w:szCs w:val="16"/>
              </w:rPr>
              <w:t>Slovakia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119.2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123.7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113.0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2.7</w:t>
            </w:r>
          </w:p>
        </w:tc>
      </w:tr>
      <w:tr w:rsidR="00FE0EE5" w:rsidRPr="00366025" w:rsidTr="006155B5">
        <w:tc>
          <w:tcPr>
            <w:tcW w:w="2268" w:type="dxa"/>
            <w:vAlign w:val="center"/>
          </w:tcPr>
          <w:p w:rsidR="00FE0EE5" w:rsidRPr="0038490F" w:rsidRDefault="00FE0EE5" w:rsidP="00FE0EE5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South Korea</w:t>
            </w: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0.4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122.0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126.5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115.5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EE5" w:rsidRDefault="00FE0EE5" w:rsidP="00FE0EE5">
            <w:pPr>
              <w:spacing w:before="60" w:after="0"/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2.4</w:t>
            </w:r>
          </w:p>
        </w:tc>
      </w:tr>
    </w:tbl>
    <w:p w:rsidR="0038490F" w:rsidRDefault="0038490F" w:rsidP="0038490F">
      <w:pPr>
        <w:pStyle w:val="Nagwek1"/>
        <w:rPr>
          <w:lang w:val="en-US"/>
        </w:rPr>
      </w:pPr>
      <w:r w:rsidRPr="003F16AB">
        <w:rPr>
          <w:lang w:val="en-US"/>
        </w:rPr>
        <w:t>Import</w:t>
      </w:r>
      <w:r w:rsidR="003F16AB" w:rsidRPr="003F16AB">
        <w:rPr>
          <w:lang w:val="en-US"/>
        </w:rPr>
        <w:t>s</w:t>
      </w:r>
      <w:r w:rsidRPr="003F16AB">
        <w:rPr>
          <w:lang w:val="en-US"/>
        </w:rPr>
        <w:t xml:space="preserve"> </w:t>
      </w:r>
      <w:r w:rsidR="003F16AB" w:rsidRPr="003F16AB">
        <w:rPr>
          <w:lang w:val="en-US"/>
        </w:rPr>
        <w:t>by country of consignment</w:t>
      </w:r>
      <w:r w:rsidRPr="003F16AB">
        <w:rPr>
          <w:lang w:val="en-US"/>
        </w:rPr>
        <w:t xml:space="preserve"> </w:t>
      </w:r>
      <w:r w:rsidR="003F16AB">
        <w:rPr>
          <w:lang w:val="en-US"/>
        </w:rPr>
        <w:t>–</w:t>
      </w:r>
      <w:r w:rsidR="003F16AB" w:rsidRPr="003F16AB">
        <w:rPr>
          <w:lang w:val="en-US"/>
        </w:rPr>
        <w:t xml:space="preserve"> </w:t>
      </w:r>
      <w:r w:rsidR="003F16AB">
        <w:rPr>
          <w:lang w:val="en-US"/>
        </w:rPr>
        <w:t>countries</w:t>
      </w:r>
    </w:p>
    <w:p w:rsidR="00C03108" w:rsidRDefault="00BE494C" w:rsidP="00C03108">
      <w:pPr>
        <w:spacing w:after="240"/>
        <w:rPr>
          <w:rFonts w:cs="Arial"/>
          <w:lang w:val="en-US"/>
        </w:rPr>
      </w:pPr>
      <w:r w:rsidRPr="005A136A">
        <w:rPr>
          <w:rFonts w:cs="Arial"/>
          <w:szCs w:val="19"/>
          <w:lang w:val="en"/>
        </w:rPr>
        <w:t xml:space="preserve">The share of Germany in imports by country of consignment </w:t>
      </w:r>
      <w:r w:rsidR="003F1F8C">
        <w:rPr>
          <w:rFonts w:cs="Arial"/>
          <w:szCs w:val="19"/>
          <w:lang w:val="en"/>
        </w:rPr>
        <w:t xml:space="preserve">in comparison with </w:t>
      </w:r>
      <w:r w:rsidRPr="005A136A">
        <w:rPr>
          <w:rFonts w:cs="Arial"/>
          <w:szCs w:val="19"/>
          <w:lang w:val="en"/>
        </w:rPr>
        <w:t>import</w:t>
      </w:r>
      <w:r>
        <w:rPr>
          <w:rFonts w:cs="Arial"/>
          <w:szCs w:val="19"/>
          <w:lang w:val="en"/>
        </w:rPr>
        <w:t>s</w:t>
      </w:r>
      <w:r w:rsidRPr="005A136A">
        <w:rPr>
          <w:rFonts w:cs="Arial"/>
          <w:szCs w:val="19"/>
          <w:lang w:val="en"/>
        </w:rPr>
        <w:t xml:space="preserve"> by country of origin was higher by</w:t>
      </w:r>
      <w:r w:rsidRPr="00CB2E8F">
        <w:rPr>
          <w:rFonts w:cs="Arial"/>
          <w:lang w:val="en-US"/>
        </w:rPr>
        <w:t xml:space="preserve"> </w:t>
      </w:r>
      <w:r w:rsidR="008B7FB0">
        <w:rPr>
          <w:rFonts w:cs="Arial"/>
          <w:lang w:val="en-US"/>
        </w:rPr>
        <w:t>6</w:t>
      </w:r>
      <w:r>
        <w:rPr>
          <w:rFonts w:cs="Arial"/>
          <w:lang w:val="en-US"/>
        </w:rPr>
        <w:t>.</w:t>
      </w:r>
      <w:r w:rsidR="008B7FB0">
        <w:rPr>
          <w:rFonts w:cs="Arial"/>
          <w:lang w:val="en-US"/>
        </w:rPr>
        <w:t>3</w:t>
      </w:r>
      <w:r>
        <w:rPr>
          <w:rFonts w:cs="Arial"/>
          <w:lang w:val="en-US"/>
        </w:rPr>
        <w:t xml:space="preserve"> pp</w:t>
      </w:r>
      <w:r w:rsidR="00ED3D1A">
        <w:rPr>
          <w:rFonts w:cs="Arial"/>
          <w:lang w:val="en-US"/>
        </w:rPr>
        <w:t>,</w:t>
      </w:r>
      <w:r w:rsidRPr="00CB2E8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accordingly the share of </w:t>
      </w:r>
      <w:r w:rsidR="00ED699A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Netherlands was higher by</w:t>
      </w:r>
      <w:r w:rsidRPr="00CB2E8F">
        <w:rPr>
          <w:rFonts w:cs="Arial"/>
          <w:lang w:val="en-US"/>
        </w:rPr>
        <w:t xml:space="preserve"> </w:t>
      </w:r>
      <w:r w:rsidR="00E84F3B">
        <w:rPr>
          <w:rFonts w:cs="Arial"/>
          <w:lang w:val="en-US"/>
        </w:rPr>
        <w:t>2.</w:t>
      </w:r>
      <w:r w:rsidR="008B7FB0">
        <w:rPr>
          <w:rFonts w:cs="Arial"/>
          <w:lang w:val="en-US"/>
        </w:rPr>
        <w:t>3</w:t>
      </w:r>
      <w:r w:rsidR="003F1F8C" w:rsidRPr="00CB2E8F">
        <w:rPr>
          <w:rFonts w:cs="Arial"/>
          <w:lang w:val="en-US"/>
        </w:rPr>
        <w:t xml:space="preserve"> </w:t>
      </w:r>
      <w:r w:rsidRPr="00CB2E8F">
        <w:rPr>
          <w:rFonts w:cs="Arial"/>
          <w:lang w:val="en-US"/>
        </w:rPr>
        <w:t>pp</w:t>
      </w:r>
      <w:r w:rsidR="00ED3D1A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</w:t>
      </w:r>
      <w:r w:rsidRPr="00CB2E8F">
        <w:rPr>
          <w:rFonts w:cs="Arial"/>
          <w:lang w:val="en-US"/>
        </w:rPr>
        <w:t>Belgi</w:t>
      </w:r>
      <w:r>
        <w:rPr>
          <w:rFonts w:cs="Arial"/>
          <w:lang w:val="en-US"/>
        </w:rPr>
        <w:t xml:space="preserve">um </w:t>
      </w:r>
      <w:r w:rsidRPr="003459D7">
        <w:rPr>
          <w:rFonts w:cs="Arial"/>
          <w:lang w:val="en-US"/>
        </w:rPr>
        <w:t>by 1</w:t>
      </w:r>
      <w:r w:rsidR="003F19FC" w:rsidRPr="003459D7">
        <w:rPr>
          <w:rFonts w:cs="Arial"/>
          <w:lang w:val="en-US"/>
        </w:rPr>
        <w:t>.</w:t>
      </w:r>
      <w:r w:rsidR="008B7FB0">
        <w:rPr>
          <w:rFonts w:cs="Arial"/>
          <w:lang w:val="en-US"/>
        </w:rPr>
        <w:t>6</w:t>
      </w:r>
      <w:r w:rsidRPr="003459D7">
        <w:rPr>
          <w:rFonts w:cs="Arial"/>
          <w:lang w:val="en-US"/>
        </w:rPr>
        <w:t xml:space="preserve"> pp</w:t>
      </w:r>
      <w:r w:rsidR="00ED3D1A" w:rsidRPr="003459D7">
        <w:rPr>
          <w:rFonts w:cs="Arial"/>
          <w:lang w:val="en-US"/>
        </w:rPr>
        <w:t>,</w:t>
      </w:r>
      <w:r w:rsidRPr="003459D7">
        <w:rPr>
          <w:rFonts w:cs="Arial"/>
          <w:lang w:val="en-US"/>
        </w:rPr>
        <w:t xml:space="preserve"> Czechia by 0.</w:t>
      </w:r>
      <w:r w:rsidR="008B7FB0">
        <w:rPr>
          <w:rFonts w:cs="Arial"/>
          <w:lang w:val="en-US"/>
        </w:rPr>
        <w:t>9</w:t>
      </w:r>
      <w:r w:rsidRPr="003459D7">
        <w:rPr>
          <w:rFonts w:cs="Arial"/>
          <w:lang w:val="en-US"/>
        </w:rPr>
        <w:t xml:space="preserve"> pp and</w:t>
      </w:r>
      <w:r w:rsidRPr="00CB2E8F">
        <w:rPr>
          <w:rFonts w:cs="Arial"/>
          <w:lang w:val="en-US"/>
        </w:rPr>
        <w:t xml:space="preserve"> </w:t>
      </w:r>
      <w:r w:rsidR="00110077">
        <w:rPr>
          <w:rFonts w:cs="Arial"/>
          <w:lang w:val="en-US"/>
        </w:rPr>
        <w:t>France by 0.</w:t>
      </w:r>
      <w:r w:rsidR="003F1F8C">
        <w:rPr>
          <w:rFonts w:cs="Arial"/>
          <w:lang w:val="en-US"/>
        </w:rPr>
        <w:t xml:space="preserve">4 </w:t>
      </w:r>
      <w:r w:rsidRPr="00CB2E8F">
        <w:rPr>
          <w:rFonts w:cs="Arial"/>
          <w:lang w:val="en-US"/>
        </w:rPr>
        <w:t>pp.</w:t>
      </w:r>
      <w:r w:rsidR="00C03108">
        <w:rPr>
          <w:rFonts w:cs="Arial"/>
          <w:lang w:val="en-US"/>
        </w:rPr>
        <w:t xml:space="preserve"> </w:t>
      </w:r>
    </w:p>
    <w:p w:rsidR="00546F85" w:rsidRDefault="006B631B" w:rsidP="00C03108">
      <w:pPr>
        <w:spacing w:after="240"/>
        <w:rPr>
          <w:rFonts w:cs="Arial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28824337" wp14:editId="3C342D94">
                <wp:simplePos x="0" y="0"/>
                <wp:positionH relativeFrom="page">
                  <wp:posOffset>5815330</wp:posOffset>
                </wp:positionH>
                <wp:positionV relativeFrom="paragraph">
                  <wp:posOffset>1393190</wp:posOffset>
                </wp:positionV>
                <wp:extent cx="1725295" cy="1395730"/>
                <wp:effectExtent l="0" t="0" r="0" b="0"/>
                <wp:wrapTight wrapText="bothSides">
                  <wp:wrapPolygon edited="0">
                    <wp:start x="715" y="0"/>
                    <wp:lineTo x="715" y="21227"/>
                    <wp:lineTo x="20749" y="21227"/>
                    <wp:lineTo x="20749" y="0"/>
                    <wp:lineTo x="715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193D62">
                              <w:rPr>
                                <w:rFonts w:cs="Arial"/>
                                <w:lang w:val="en-US"/>
                              </w:rPr>
                              <w:t>Imports from China according by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country of consignment </w:t>
                            </w:r>
                            <w:r>
                              <w:rPr>
                                <w:lang w:val="en-US"/>
                              </w:rPr>
                              <w:t xml:space="preserve">in comparison with </w:t>
                            </w:r>
                            <w:r w:rsidRPr="00193D62">
                              <w:rPr>
                                <w:lang w:val="en-US"/>
                              </w:rPr>
                              <w:t>import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by country of origin was lower </w:t>
                            </w:r>
                            <w:r>
                              <w:rPr>
                                <w:lang w:val="en-US"/>
                              </w:rPr>
                              <w:t>by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.4</w:t>
                            </w:r>
                            <w:r w:rsidRPr="00193D62">
                              <w:rPr>
                                <w:rFonts w:cs="Arial"/>
                                <w:lang w:val="en-US"/>
                              </w:rPr>
                              <w:t> pp</w:t>
                            </w: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7D5ED1" w:rsidRPr="00193D62" w:rsidRDefault="007D5ED1" w:rsidP="00C0310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4337" id="Pole tekstowe 32" o:spid="_x0000_s1032" type="#_x0000_t202" style="position:absolute;margin-left:457.9pt;margin-top:109.7pt;width:135.85pt;height:109.9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" filled="f" stroked="f">
                <v:textbox>
                  <w:txbxContent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  <w:r w:rsidRPr="00193D62">
                        <w:rPr>
                          <w:rFonts w:cs="Arial"/>
                          <w:lang w:val="en-US"/>
                        </w:rPr>
                        <w:t>Imports from China according by</w:t>
                      </w:r>
                      <w:r w:rsidRPr="00193D62">
                        <w:rPr>
                          <w:lang w:val="en-US"/>
                        </w:rPr>
                        <w:t xml:space="preserve"> country of consignment </w:t>
                      </w:r>
                      <w:r>
                        <w:rPr>
                          <w:lang w:val="en-US"/>
                        </w:rPr>
                        <w:t xml:space="preserve">in comparison with </w:t>
                      </w:r>
                      <w:r w:rsidRPr="00193D62">
                        <w:rPr>
                          <w:lang w:val="en-US"/>
                        </w:rPr>
                        <w:t>import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193D62">
                        <w:rPr>
                          <w:lang w:val="en-US"/>
                        </w:rPr>
                        <w:t xml:space="preserve"> by country of origin was lower </w:t>
                      </w:r>
                      <w:r>
                        <w:rPr>
                          <w:lang w:val="en-US"/>
                        </w:rPr>
                        <w:t>by</w:t>
                      </w:r>
                      <w:r w:rsidRPr="00193D6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5</w:t>
                      </w:r>
                      <w:r>
                        <w:rPr>
                          <w:rFonts w:cs="Arial"/>
                          <w:lang w:val="en-US"/>
                        </w:rPr>
                        <w:t>.4</w:t>
                      </w:r>
                      <w:r w:rsidRPr="00193D62">
                        <w:rPr>
                          <w:rFonts w:cs="Arial"/>
                          <w:lang w:val="en-US"/>
                        </w:rPr>
                        <w:t> pp</w:t>
                      </w: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7D5ED1" w:rsidRPr="00193D62" w:rsidRDefault="007D5ED1" w:rsidP="00C0310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6F85" w:rsidRPr="00856331">
        <w:rPr>
          <w:rFonts w:cs="Arial"/>
          <w:b/>
          <w:spacing w:val="-3"/>
          <w:sz w:val="18"/>
          <w:szCs w:val="18"/>
          <w:lang w:val="en-US"/>
        </w:rPr>
        <w:t xml:space="preserve">Table 4. </w:t>
      </w:r>
      <w:r w:rsidR="00546F85" w:rsidRPr="00193D62">
        <w:rPr>
          <w:b/>
          <w:lang w:val="en-US"/>
        </w:rPr>
        <w:t>Imports by country of consignment – countries</w:t>
      </w:r>
      <w:r w:rsidR="00546F85" w:rsidRPr="00193D62">
        <w:rPr>
          <w:rFonts w:cs="Arial"/>
          <w:lang w:val="en-US"/>
        </w:rPr>
        <w:t xml:space="preserve"> </w:t>
      </w:r>
    </w:p>
    <w:p w:rsidR="007B26E4" w:rsidRDefault="007B26E4" w:rsidP="00F66D5E">
      <w:pPr>
        <w:spacing w:before="0" w:after="0"/>
        <w:rPr>
          <w:spacing w:val="-3"/>
          <w:szCs w:val="19"/>
          <w:lang w:val="en-US"/>
        </w:rPr>
      </w:pPr>
    </w:p>
    <w:p w:rsidR="007B26E4" w:rsidRDefault="00AE0ABD" w:rsidP="006B631B">
      <w:pPr>
        <w:spacing w:before="0" w:after="0"/>
        <w:rPr>
          <w:spacing w:val="-3"/>
          <w:szCs w:val="19"/>
          <w:lang w:val="en-US"/>
        </w:rPr>
      </w:pPr>
      <w:r>
        <w:rPr>
          <w:rFonts w:cs="Arial"/>
          <w:lang w:val="en-US"/>
        </w:rPr>
        <w:lastRenderedPageBreak/>
        <w:t>In January</w:t>
      </w:r>
      <w:r>
        <w:rPr>
          <w:lang w:val="en-US"/>
        </w:rPr>
        <w:t xml:space="preserve"> 2021</w:t>
      </w:r>
      <w:r w:rsidR="007B26E4">
        <w:rPr>
          <w:lang w:val="en-US"/>
        </w:rPr>
        <w:t xml:space="preserve"> </w:t>
      </w:r>
      <w:r w:rsidR="007B26E4" w:rsidRPr="00433EA8">
        <w:rPr>
          <w:spacing w:val="-3"/>
          <w:szCs w:val="19"/>
          <w:lang w:val="en-US"/>
        </w:rPr>
        <w:t xml:space="preserve">trade turnover </w:t>
      </w:r>
      <w:r w:rsidR="007B26E4" w:rsidRPr="003135C5">
        <w:rPr>
          <w:spacing w:val="-3"/>
          <w:szCs w:val="19"/>
          <w:lang w:val="en-US"/>
        </w:rPr>
        <w:t>in</w:t>
      </w:r>
      <w:r w:rsidR="007B26E4" w:rsidRPr="00433EA8">
        <w:rPr>
          <w:spacing w:val="-3"/>
          <w:szCs w:val="19"/>
          <w:lang w:val="en-US"/>
        </w:rPr>
        <w:t xml:space="preserve"> goods according to the SITC nomenclature</w:t>
      </w:r>
      <w:r w:rsidR="007B26E4">
        <w:rPr>
          <w:spacing w:val="-3"/>
          <w:szCs w:val="19"/>
          <w:lang w:val="en-US"/>
        </w:rPr>
        <w:t xml:space="preserve"> </w:t>
      </w:r>
      <w:r w:rsidR="007B26E4" w:rsidRPr="00433EA8">
        <w:rPr>
          <w:spacing w:val="-3"/>
          <w:szCs w:val="19"/>
          <w:lang w:val="en-US"/>
        </w:rPr>
        <w:t xml:space="preserve">compared to </w:t>
      </w:r>
      <w:r w:rsidR="007B26E4">
        <w:rPr>
          <w:spacing w:val="-3"/>
          <w:szCs w:val="19"/>
          <w:lang w:val="en-US"/>
        </w:rPr>
        <w:t>the same period of</w:t>
      </w:r>
      <w:r w:rsidR="007B26E4" w:rsidRPr="00433EA8">
        <w:rPr>
          <w:spacing w:val="-3"/>
          <w:szCs w:val="19"/>
          <w:lang w:val="en-US"/>
        </w:rPr>
        <w:t xml:space="preserve"> 20</w:t>
      </w:r>
      <w:r>
        <w:rPr>
          <w:spacing w:val="-3"/>
          <w:szCs w:val="19"/>
          <w:lang w:val="en-US"/>
        </w:rPr>
        <w:t>20</w:t>
      </w:r>
      <w:r w:rsidR="007B26E4" w:rsidRPr="00433EA8">
        <w:rPr>
          <w:spacing w:val="-3"/>
          <w:szCs w:val="19"/>
          <w:lang w:val="en-US"/>
        </w:rPr>
        <w:t xml:space="preserve"> year</w:t>
      </w:r>
      <w:r w:rsidR="007B26E4">
        <w:rPr>
          <w:spacing w:val="-3"/>
          <w:szCs w:val="19"/>
          <w:lang w:val="en-US"/>
        </w:rPr>
        <w:t>,</w:t>
      </w:r>
      <w:r w:rsidRPr="00AE0ABD">
        <w:rPr>
          <w:spacing w:val="-3"/>
          <w:szCs w:val="19"/>
          <w:lang w:val="en-US"/>
        </w:rPr>
        <w:t xml:space="preserve"> reported </w:t>
      </w:r>
      <w:r w:rsidRPr="0081363D">
        <w:rPr>
          <w:spacing w:val="-3"/>
          <w:szCs w:val="19"/>
          <w:lang w:val="en-US"/>
        </w:rPr>
        <w:t>a</w:t>
      </w:r>
      <w:r w:rsidRPr="00AE0ABD">
        <w:rPr>
          <w:spacing w:val="-3"/>
          <w:szCs w:val="19"/>
          <w:lang w:val="en-US"/>
        </w:rPr>
        <w:t xml:space="preserve"> greater decrease in commodity sections in imports than in exports</w:t>
      </w:r>
      <w:r w:rsidR="006B631B">
        <w:rPr>
          <w:spacing w:val="-3"/>
          <w:szCs w:val="19"/>
          <w:lang w:val="en-US"/>
        </w:rPr>
        <w:t>.</w:t>
      </w:r>
    </w:p>
    <w:p w:rsidR="00AD195B" w:rsidRPr="000D3E9E" w:rsidRDefault="00AD195B" w:rsidP="006B631B">
      <w:pPr>
        <w:spacing w:before="40" w:after="0"/>
        <w:rPr>
          <w:spacing w:val="-3"/>
          <w:szCs w:val="19"/>
          <w:lang w:val="en-US"/>
        </w:rPr>
      </w:pPr>
      <w:r w:rsidRPr="000D3E9E">
        <w:rPr>
          <w:spacing w:val="-3"/>
          <w:szCs w:val="19"/>
          <w:lang w:val="en-US"/>
        </w:rPr>
        <w:t>In export</w:t>
      </w:r>
      <w:r w:rsidR="00FC3032">
        <w:rPr>
          <w:spacing w:val="-3"/>
          <w:szCs w:val="19"/>
          <w:lang w:val="en-US"/>
        </w:rPr>
        <w:t>s</w:t>
      </w:r>
      <w:r w:rsidRPr="000D3E9E">
        <w:rPr>
          <w:spacing w:val="-3"/>
          <w:szCs w:val="19"/>
          <w:lang w:val="en-US"/>
        </w:rPr>
        <w:t xml:space="preserve"> the largest increase concerned </w:t>
      </w:r>
      <w:r w:rsidR="0019402A">
        <w:rPr>
          <w:spacing w:val="-3"/>
          <w:szCs w:val="19"/>
          <w:lang w:val="en-US"/>
        </w:rPr>
        <w:t xml:space="preserve">animal and </w:t>
      </w:r>
      <w:r w:rsidR="0019402A" w:rsidRPr="00D515E8">
        <w:rPr>
          <w:spacing w:val="-3"/>
          <w:szCs w:val="19"/>
          <w:lang w:val="en-US"/>
        </w:rPr>
        <w:t>vegetable oils</w:t>
      </w:r>
      <w:r w:rsidR="00ED3D1A" w:rsidRPr="00D515E8">
        <w:rPr>
          <w:spacing w:val="-3"/>
          <w:szCs w:val="19"/>
          <w:lang w:val="en-US"/>
        </w:rPr>
        <w:t>,</w:t>
      </w:r>
      <w:r w:rsidR="0019402A" w:rsidRPr="00D515E8">
        <w:rPr>
          <w:spacing w:val="-3"/>
          <w:szCs w:val="19"/>
          <w:lang w:val="en-US"/>
        </w:rPr>
        <w:t xml:space="preserve"> fats and waxes</w:t>
      </w:r>
      <w:r w:rsidR="0019402A">
        <w:rPr>
          <w:spacing w:val="-3"/>
          <w:szCs w:val="19"/>
          <w:lang w:val="en-US"/>
        </w:rPr>
        <w:t xml:space="preserve"> (by </w:t>
      </w:r>
      <w:r w:rsidR="005309DA">
        <w:rPr>
          <w:spacing w:val="-3"/>
          <w:szCs w:val="19"/>
          <w:lang w:val="en-US"/>
        </w:rPr>
        <w:t>2</w:t>
      </w:r>
      <w:r w:rsidR="006155B5">
        <w:rPr>
          <w:spacing w:val="-3"/>
          <w:szCs w:val="19"/>
          <w:lang w:val="en-US"/>
        </w:rPr>
        <w:t>9</w:t>
      </w:r>
      <w:r w:rsidR="00A9303B">
        <w:rPr>
          <w:spacing w:val="-3"/>
          <w:szCs w:val="19"/>
          <w:lang w:val="en-US"/>
        </w:rPr>
        <w:t>.</w:t>
      </w:r>
      <w:r w:rsidR="006155B5">
        <w:rPr>
          <w:spacing w:val="-3"/>
          <w:szCs w:val="19"/>
          <w:lang w:val="en-US"/>
        </w:rPr>
        <w:t>9</w:t>
      </w:r>
      <w:r w:rsidR="0019402A">
        <w:rPr>
          <w:spacing w:val="-3"/>
          <w:szCs w:val="19"/>
          <w:lang w:val="en-US"/>
        </w:rPr>
        <w:t>%)</w:t>
      </w:r>
      <w:r w:rsidR="00ED3D1A">
        <w:rPr>
          <w:spacing w:val="-3"/>
          <w:szCs w:val="19"/>
          <w:lang w:val="en-US"/>
        </w:rPr>
        <w:t>,</w:t>
      </w:r>
      <w:r w:rsidR="006155B5">
        <w:rPr>
          <w:spacing w:val="-3"/>
          <w:szCs w:val="19"/>
          <w:lang w:val="en-US"/>
        </w:rPr>
        <w:t xml:space="preserve"> manufactured goods classified chiefly by material (by 4.2%),</w:t>
      </w:r>
      <w:r w:rsidR="00A9303B">
        <w:rPr>
          <w:spacing w:val="-3"/>
          <w:szCs w:val="19"/>
          <w:lang w:val="en-US"/>
        </w:rPr>
        <w:t xml:space="preserve"> </w:t>
      </w:r>
      <w:r w:rsidR="006155B5">
        <w:rPr>
          <w:spacing w:val="-3"/>
          <w:szCs w:val="19"/>
          <w:lang w:val="en-US"/>
        </w:rPr>
        <w:t xml:space="preserve">miscellaneous manufactured articles (by 4.1%), </w:t>
      </w:r>
      <w:r w:rsidR="00DF0177">
        <w:rPr>
          <w:spacing w:val="-3"/>
          <w:szCs w:val="19"/>
          <w:lang w:val="en-US"/>
        </w:rPr>
        <w:t xml:space="preserve">chemicals and related products (by </w:t>
      </w:r>
      <w:r w:rsidR="006155B5">
        <w:rPr>
          <w:spacing w:val="-3"/>
          <w:szCs w:val="19"/>
          <w:lang w:val="en-US"/>
        </w:rPr>
        <w:t>2</w:t>
      </w:r>
      <w:r w:rsidR="00DF0177">
        <w:rPr>
          <w:spacing w:val="-3"/>
          <w:szCs w:val="19"/>
          <w:lang w:val="en-US"/>
        </w:rPr>
        <w:t>.</w:t>
      </w:r>
      <w:r w:rsidR="0009475A">
        <w:rPr>
          <w:spacing w:val="-3"/>
          <w:szCs w:val="19"/>
          <w:lang w:val="en-US"/>
        </w:rPr>
        <w:t>8</w:t>
      </w:r>
      <w:r w:rsidR="00DF0177">
        <w:rPr>
          <w:spacing w:val="-3"/>
          <w:szCs w:val="19"/>
          <w:lang w:val="en-US"/>
        </w:rPr>
        <w:t>%)</w:t>
      </w:r>
      <w:r w:rsidR="00037968">
        <w:rPr>
          <w:spacing w:val="-3"/>
          <w:szCs w:val="19"/>
          <w:lang w:val="en-US"/>
        </w:rPr>
        <w:t xml:space="preserve"> and machinery and transport equipment (by 1.1%),</w:t>
      </w:r>
      <w:r w:rsidR="00ED6607">
        <w:rPr>
          <w:spacing w:val="-3"/>
          <w:szCs w:val="19"/>
          <w:lang w:val="en-US"/>
        </w:rPr>
        <w:t xml:space="preserve"> while</w:t>
      </w:r>
      <w:r w:rsidR="00E2586A">
        <w:rPr>
          <w:spacing w:val="-3"/>
          <w:szCs w:val="19"/>
          <w:lang w:val="en-US"/>
        </w:rPr>
        <w:t xml:space="preserve"> </w:t>
      </w:r>
      <w:r w:rsidR="00301DA1">
        <w:rPr>
          <w:spacing w:val="-3"/>
          <w:szCs w:val="19"/>
          <w:lang w:val="en-US"/>
        </w:rPr>
        <w:t>a</w:t>
      </w:r>
      <w:r w:rsidR="00ED6607">
        <w:rPr>
          <w:spacing w:val="-3"/>
          <w:szCs w:val="19"/>
          <w:lang w:val="en-US"/>
        </w:rPr>
        <w:t xml:space="preserve"> </w:t>
      </w:r>
      <w:r w:rsidR="007D7204">
        <w:rPr>
          <w:spacing w:val="-3"/>
          <w:szCs w:val="19"/>
          <w:lang w:val="en-US"/>
        </w:rPr>
        <w:t>decrease was</w:t>
      </w:r>
      <w:r w:rsidR="00ED6607">
        <w:rPr>
          <w:spacing w:val="-3"/>
          <w:szCs w:val="19"/>
          <w:lang w:val="en-US"/>
        </w:rPr>
        <w:t xml:space="preserve"> reported </w:t>
      </w:r>
      <w:r w:rsidR="00A9303B">
        <w:rPr>
          <w:spacing w:val="-3"/>
          <w:szCs w:val="19"/>
          <w:lang w:val="en-US"/>
        </w:rPr>
        <w:t>among other</w:t>
      </w:r>
      <w:r w:rsidR="00346180">
        <w:rPr>
          <w:spacing w:val="-3"/>
          <w:szCs w:val="19"/>
          <w:lang w:val="en-US"/>
        </w:rPr>
        <w:t>s</w:t>
      </w:r>
      <w:r w:rsidR="00A9303B">
        <w:rPr>
          <w:spacing w:val="-3"/>
          <w:szCs w:val="19"/>
          <w:lang w:val="en-US"/>
        </w:rPr>
        <w:t xml:space="preserve"> </w:t>
      </w:r>
      <w:r w:rsidR="00ED6607">
        <w:rPr>
          <w:spacing w:val="-3"/>
          <w:szCs w:val="19"/>
          <w:lang w:val="en-US"/>
        </w:rPr>
        <w:t xml:space="preserve">in </w:t>
      </w:r>
      <w:r w:rsidR="00ED6607" w:rsidRPr="00C306F4">
        <w:rPr>
          <w:spacing w:val="-3"/>
          <w:szCs w:val="19"/>
          <w:lang w:val="en-US"/>
        </w:rPr>
        <w:t>mineral fuels</w:t>
      </w:r>
      <w:r w:rsidR="00130DA4" w:rsidRPr="00C306F4">
        <w:rPr>
          <w:spacing w:val="-3"/>
          <w:szCs w:val="19"/>
          <w:lang w:val="en-US"/>
        </w:rPr>
        <w:t>,</w:t>
      </w:r>
      <w:r w:rsidR="00ED6607" w:rsidRPr="00C306F4">
        <w:rPr>
          <w:spacing w:val="-3"/>
          <w:szCs w:val="19"/>
          <w:lang w:val="en-US"/>
        </w:rPr>
        <w:t xml:space="preserve"> lubricants </w:t>
      </w:r>
      <w:r w:rsidR="00402E8E" w:rsidRPr="00C306F4">
        <w:rPr>
          <w:spacing w:val="-3"/>
          <w:szCs w:val="19"/>
          <w:lang w:val="en-US"/>
        </w:rPr>
        <w:t>and</w:t>
      </w:r>
      <w:r w:rsidR="00402E8E">
        <w:rPr>
          <w:spacing w:val="-3"/>
          <w:szCs w:val="19"/>
          <w:lang w:val="en-US"/>
        </w:rPr>
        <w:t xml:space="preserve"> related materials (by </w:t>
      </w:r>
      <w:r w:rsidR="000F31F8">
        <w:rPr>
          <w:spacing w:val="-3"/>
          <w:szCs w:val="19"/>
          <w:lang w:val="en-US"/>
        </w:rPr>
        <w:t>2</w:t>
      </w:r>
      <w:r w:rsidR="00037968">
        <w:rPr>
          <w:spacing w:val="-3"/>
          <w:szCs w:val="19"/>
          <w:lang w:val="en-US"/>
        </w:rPr>
        <w:t>3</w:t>
      </w:r>
      <w:r w:rsidR="007D41B2">
        <w:rPr>
          <w:spacing w:val="-3"/>
          <w:szCs w:val="19"/>
          <w:lang w:val="en-US"/>
        </w:rPr>
        <w:t>.</w:t>
      </w:r>
      <w:r w:rsidR="00037968">
        <w:rPr>
          <w:spacing w:val="-3"/>
          <w:szCs w:val="19"/>
          <w:lang w:val="en-US"/>
        </w:rPr>
        <w:t>9</w:t>
      </w:r>
      <w:r w:rsidR="00ED6607">
        <w:rPr>
          <w:spacing w:val="-3"/>
          <w:szCs w:val="19"/>
          <w:lang w:val="en-US"/>
        </w:rPr>
        <w:t>%)</w:t>
      </w:r>
      <w:r w:rsidR="00130DA4" w:rsidRPr="00277277">
        <w:rPr>
          <w:spacing w:val="-3"/>
          <w:szCs w:val="19"/>
          <w:lang w:val="en-US"/>
        </w:rPr>
        <w:t>,</w:t>
      </w:r>
      <w:r w:rsidR="00B37894" w:rsidRPr="00B37894">
        <w:rPr>
          <w:spacing w:val="-3"/>
          <w:szCs w:val="19"/>
          <w:lang w:val="en-US"/>
        </w:rPr>
        <w:t xml:space="preserve"> </w:t>
      </w:r>
      <w:r w:rsidR="00037968" w:rsidRPr="000D3E9E">
        <w:rPr>
          <w:spacing w:val="-3"/>
          <w:szCs w:val="19"/>
          <w:lang w:val="en-US"/>
        </w:rPr>
        <w:t>beverages and tobacco</w:t>
      </w:r>
      <w:r w:rsidR="00037968">
        <w:rPr>
          <w:spacing w:val="-3"/>
          <w:szCs w:val="19"/>
          <w:lang w:val="en-US"/>
        </w:rPr>
        <w:t xml:space="preserve"> (by 18.4%), </w:t>
      </w:r>
      <w:r w:rsidR="00B37894">
        <w:rPr>
          <w:spacing w:val="-3"/>
          <w:szCs w:val="19"/>
          <w:lang w:val="en-US"/>
        </w:rPr>
        <w:t>crude materi</w:t>
      </w:r>
      <w:r w:rsidR="00037968">
        <w:rPr>
          <w:spacing w:val="-3"/>
          <w:szCs w:val="19"/>
          <w:lang w:val="en-US"/>
        </w:rPr>
        <w:t>als inedible, except fuels (by 5</w:t>
      </w:r>
      <w:r w:rsidR="00B37894">
        <w:rPr>
          <w:spacing w:val="-3"/>
          <w:szCs w:val="19"/>
          <w:lang w:val="en-US"/>
        </w:rPr>
        <w:t>,</w:t>
      </w:r>
      <w:r w:rsidR="00037968">
        <w:rPr>
          <w:spacing w:val="-3"/>
          <w:szCs w:val="19"/>
          <w:lang w:val="en-US"/>
        </w:rPr>
        <w:t>5</w:t>
      </w:r>
      <w:r w:rsidR="00B37894">
        <w:rPr>
          <w:spacing w:val="-3"/>
          <w:szCs w:val="19"/>
          <w:lang w:val="en-US"/>
        </w:rPr>
        <w:t>%)</w:t>
      </w:r>
      <w:r w:rsidR="00037968">
        <w:rPr>
          <w:spacing w:val="-3"/>
          <w:szCs w:val="19"/>
          <w:lang w:val="en-US"/>
        </w:rPr>
        <w:t xml:space="preserve"> and</w:t>
      </w:r>
      <w:r w:rsidR="006155B5">
        <w:rPr>
          <w:spacing w:val="-3"/>
          <w:szCs w:val="19"/>
          <w:lang w:val="en-US"/>
        </w:rPr>
        <w:t xml:space="preserve"> </w:t>
      </w:r>
      <w:r w:rsidR="00037968">
        <w:rPr>
          <w:spacing w:val="-3"/>
          <w:szCs w:val="19"/>
          <w:lang w:val="en-US"/>
        </w:rPr>
        <w:t>food and live animals (by 1.3%).</w:t>
      </w:r>
    </w:p>
    <w:p w:rsidR="00AD195B" w:rsidRPr="00FD53BA" w:rsidRDefault="00AD195B" w:rsidP="006B631B">
      <w:pPr>
        <w:spacing w:before="40" w:after="0"/>
        <w:rPr>
          <w:lang w:val="en-US"/>
        </w:rPr>
      </w:pPr>
      <w:r w:rsidRPr="000D3E9E">
        <w:rPr>
          <w:spacing w:val="-3"/>
          <w:szCs w:val="19"/>
          <w:lang w:val="en-US"/>
        </w:rPr>
        <w:t>In import</w:t>
      </w:r>
      <w:r w:rsidR="00D1022A">
        <w:rPr>
          <w:spacing w:val="-3"/>
          <w:szCs w:val="19"/>
          <w:lang w:val="en-US"/>
        </w:rPr>
        <w:t>s</w:t>
      </w:r>
      <w:r w:rsidRPr="000D3E9E">
        <w:rPr>
          <w:spacing w:val="-3"/>
          <w:szCs w:val="19"/>
          <w:lang w:val="en-US"/>
        </w:rPr>
        <w:t xml:space="preserve"> the largest increase was recorded in </w:t>
      </w:r>
      <w:r w:rsidR="00E25FEA">
        <w:rPr>
          <w:spacing w:val="-3"/>
          <w:szCs w:val="19"/>
          <w:lang w:val="en-US"/>
        </w:rPr>
        <w:t>miscellaneous manufactured articles (by 5.3%), manufactured goods classified chiefly by material (by 2.0%)</w:t>
      </w:r>
      <w:r w:rsidR="00E25FEA" w:rsidRPr="00E25FEA">
        <w:rPr>
          <w:spacing w:val="-3"/>
          <w:szCs w:val="19"/>
          <w:lang w:val="en-US"/>
        </w:rPr>
        <w:t xml:space="preserve"> </w:t>
      </w:r>
      <w:r w:rsidR="00E25FEA">
        <w:rPr>
          <w:spacing w:val="-3"/>
          <w:szCs w:val="19"/>
          <w:lang w:val="en-US"/>
        </w:rPr>
        <w:t xml:space="preserve">and chemicals and related products (by 1.6%), </w:t>
      </w:r>
      <w:r w:rsidR="005C2260">
        <w:rPr>
          <w:spacing w:val="-3"/>
          <w:szCs w:val="19"/>
          <w:lang w:val="en-US"/>
        </w:rPr>
        <w:t xml:space="preserve">while </w:t>
      </w:r>
      <w:r w:rsidR="00E00360">
        <w:rPr>
          <w:spacing w:val="-3"/>
          <w:szCs w:val="19"/>
          <w:lang w:val="en-US"/>
        </w:rPr>
        <w:t>a</w:t>
      </w:r>
      <w:r w:rsidR="00890E18">
        <w:rPr>
          <w:spacing w:val="-3"/>
          <w:szCs w:val="19"/>
          <w:lang w:val="en-US"/>
        </w:rPr>
        <w:t xml:space="preserve"> </w:t>
      </w:r>
      <w:r w:rsidR="005C2260">
        <w:rPr>
          <w:spacing w:val="-3"/>
          <w:szCs w:val="19"/>
          <w:lang w:val="en-US"/>
        </w:rPr>
        <w:t>decrease was observed</w:t>
      </w:r>
      <w:r w:rsidR="00346180">
        <w:rPr>
          <w:spacing w:val="-3"/>
          <w:szCs w:val="19"/>
          <w:lang w:val="en-US"/>
        </w:rPr>
        <w:t xml:space="preserve"> </w:t>
      </w:r>
      <w:r w:rsidR="00E25FEA">
        <w:rPr>
          <w:spacing w:val="-3"/>
          <w:szCs w:val="19"/>
          <w:lang w:val="en-US"/>
        </w:rPr>
        <w:t>in mineral fuels, lubricants and related materials (by 25.3%),</w:t>
      </w:r>
      <w:r w:rsidR="00346180">
        <w:rPr>
          <w:spacing w:val="-3"/>
          <w:szCs w:val="19"/>
          <w:lang w:val="en-US"/>
        </w:rPr>
        <w:t xml:space="preserve"> </w:t>
      </w:r>
      <w:r w:rsidR="00E25FEA">
        <w:rPr>
          <w:spacing w:val="-3"/>
          <w:szCs w:val="19"/>
          <w:lang w:val="en-US"/>
        </w:rPr>
        <w:t xml:space="preserve">food and live animals (by 10.3%), beverages and tobacco (by 7.5%), </w:t>
      </w:r>
      <w:r w:rsidR="00DF0177">
        <w:rPr>
          <w:spacing w:val="-3"/>
          <w:szCs w:val="19"/>
          <w:lang w:val="en-US"/>
        </w:rPr>
        <w:t>crude minerals inedible</w:t>
      </w:r>
      <w:r w:rsidR="00130DA4">
        <w:rPr>
          <w:spacing w:val="-3"/>
          <w:szCs w:val="19"/>
          <w:lang w:val="en-US"/>
        </w:rPr>
        <w:t>,</w:t>
      </w:r>
      <w:r w:rsidR="00DF0177">
        <w:rPr>
          <w:spacing w:val="-3"/>
          <w:szCs w:val="19"/>
          <w:lang w:val="en-US"/>
        </w:rPr>
        <w:t xml:space="preserve"> except</w:t>
      </w:r>
      <w:r w:rsidR="0057042D">
        <w:rPr>
          <w:spacing w:val="-3"/>
          <w:szCs w:val="19"/>
          <w:lang w:val="en-US"/>
        </w:rPr>
        <w:t xml:space="preserve"> </w:t>
      </w:r>
      <w:r w:rsidR="00DF0177">
        <w:rPr>
          <w:spacing w:val="-3"/>
          <w:szCs w:val="19"/>
          <w:lang w:val="en-US"/>
        </w:rPr>
        <w:t xml:space="preserve">fuels </w:t>
      </w:r>
      <w:r w:rsidR="0057042D">
        <w:rPr>
          <w:spacing w:val="-3"/>
          <w:szCs w:val="19"/>
          <w:lang w:val="en-US"/>
        </w:rPr>
        <w:t xml:space="preserve">(by </w:t>
      </w:r>
      <w:r w:rsidR="000732FA">
        <w:rPr>
          <w:spacing w:val="-3"/>
          <w:szCs w:val="19"/>
          <w:lang w:val="en-US"/>
        </w:rPr>
        <w:t>6</w:t>
      </w:r>
      <w:r w:rsidR="000E4EEB">
        <w:rPr>
          <w:spacing w:val="-3"/>
          <w:szCs w:val="19"/>
          <w:lang w:val="en-US"/>
        </w:rPr>
        <w:t>.</w:t>
      </w:r>
      <w:r w:rsidR="00E25FEA">
        <w:rPr>
          <w:spacing w:val="-3"/>
          <w:szCs w:val="19"/>
          <w:lang w:val="en-US"/>
        </w:rPr>
        <w:t>2</w:t>
      </w:r>
      <w:r w:rsidR="0057042D">
        <w:rPr>
          <w:spacing w:val="-3"/>
          <w:szCs w:val="19"/>
          <w:lang w:val="en-US"/>
        </w:rPr>
        <w:t>%)</w:t>
      </w:r>
      <w:r w:rsidR="00130954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</w:t>
      </w:r>
      <w:r w:rsidR="00E25FEA">
        <w:rPr>
          <w:spacing w:val="-3"/>
          <w:szCs w:val="19"/>
          <w:lang w:val="en-US"/>
        </w:rPr>
        <w:t xml:space="preserve">animal and vegetable oils, fats and waxes (by 6.1%) and in </w:t>
      </w:r>
      <w:r w:rsidR="00130954">
        <w:rPr>
          <w:spacing w:val="-3"/>
          <w:szCs w:val="19"/>
          <w:lang w:val="en-US"/>
        </w:rPr>
        <w:t>machine</w:t>
      </w:r>
      <w:r w:rsidR="005D11CF">
        <w:rPr>
          <w:spacing w:val="-3"/>
          <w:szCs w:val="19"/>
          <w:lang w:val="en-US"/>
        </w:rPr>
        <w:t xml:space="preserve">ry and transport equipment (by </w:t>
      </w:r>
      <w:r w:rsidR="00E25FEA">
        <w:rPr>
          <w:spacing w:val="-3"/>
          <w:szCs w:val="19"/>
          <w:lang w:val="en-US"/>
        </w:rPr>
        <w:t>2</w:t>
      </w:r>
      <w:r w:rsidR="00130954">
        <w:rPr>
          <w:spacing w:val="-3"/>
          <w:szCs w:val="19"/>
          <w:lang w:val="en-US"/>
        </w:rPr>
        <w:t>.</w:t>
      </w:r>
      <w:r w:rsidR="00E25FEA">
        <w:rPr>
          <w:spacing w:val="-3"/>
          <w:szCs w:val="19"/>
          <w:lang w:val="en-US"/>
        </w:rPr>
        <w:t>3</w:t>
      </w:r>
      <w:r w:rsidR="00130954">
        <w:rPr>
          <w:spacing w:val="-3"/>
          <w:szCs w:val="19"/>
          <w:lang w:val="en-US"/>
        </w:rPr>
        <w:t>%)</w:t>
      </w:r>
      <w:r w:rsidR="005C2260">
        <w:rPr>
          <w:spacing w:val="-3"/>
          <w:szCs w:val="19"/>
          <w:lang w:val="en-US"/>
        </w:rPr>
        <w:t>.</w:t>
      </w:r>
    </w:p>
    <w:p w:rsidR="00AD195B" w:rsidRDefault="004A1B20" w:rsidP="00AD195B">
      <w:pPr>
        <w:pStyle w:val="tytuwykresu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3472" behindDoc="0" locked="0" layoutInCell="1" allowOverlap="1" wp14:anchorId="4C7AD2E9" wp14:editId="21609419">
            <wp:simplePos x="0" y="0"/>
            <wp:positionH relativeFrom="margin">
              <wp:align>left</wp:align>
            </wp:positionH>
            <wp:positionV relativeFrom="paragraph">
              <wp:posOffset>256114</wp:posOffset>
            </wp:positionV>
            <wp:extent cx="5147945" cy="2757020"/>
            <wp:effectExtent l="0" t="0" r="0" b="5715"/>
            <wp:wrapNone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5B"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 wp14:anchorId="7E14D1AA" wp14:editId="1529BD74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213985" cy="336423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AD195B" w:rsidRPr="00070820">
        <w:rPr>
          <w:lang w:val="en-US"/>
        </w:rPr>
        <w:t>Chart 1.</w:t>
      </w:r>
      <w:r w:rsidR="00AD195B" w:rsidRPr="00070820">
        <w:rPr>
          <w:shd w:val="clear" w:color="auto" w:fill="FFFFFF"/>
          <w:lang w:val="en-US"/>
        </w:rPr>
        <w:t xml:space="preserve"> </w:t>
      </w:r>
      <w:r w:rsidR="00AD195B" w:rsidRPr="00B43A4C">
        <w:rPr>
          <w:shd w:val="clear" w:color="auto" w:fill="FFFFFF"/>
          <w:lang w:val="en-US"/>
        </w:rPr>
        <w:t xml:space="preserve">Composition of exports by sections according to SITC nomenclature in </w:t>
      </w:r>
      <w:r w:rsidR="00AE0ABD">
        <w:rPr>
          <w:shd w:val="clear" w:color="auto" w:fill="FFFFFF"/>
          <w:lang w:val="en-US"/>
        </w:rPr>
        <w:t>January</w:t>
      </w:r>
      <w:r w:rsidR="000F397C">
        <w:rPr>
          <w:shd w:val="clear" w:color="auto" w:fill="FFFFFF"/>
          <w:lang w:val="en-US"/>
        </w:rPr>
        <w:t xml:space="preserve"> </w:t>
      </w:r>
      <w:r w:rsidR="00AD195B" w:rsidRPr="00B43A4C">
        <w:rPr>
          <w:shd w:val="clear" w:color="auto" w:fill="FFFFFF"/>
          <w:lang w:val="en-US"/>
        </w:rPr>
        <w:t>20</w:t>
      </w:r>
      <w:r w:rsidR="00AE0ABD">
        <w:rPr>
          <w:shd w:val="clear" w:color="auto" w:fill="FFFFFF"/>
          <w:lang w:val="en-US"/>
        </w:rPr>
        <w:t>21</w:t>
      </w: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C50A24" w:rsidRDefault="00C50A24" w:rsidP="00366025">
      <w:pPr>
        <w:rPr>
          <w:b/>
          <w:lang w:val="en-US"/>
        </w:rPr>
      </w:pPr>
    </w:p>
    <w:p w:rsidR="00AD195B" w:rsidRPr="00AD195B" w:rsidRDefault="00C50A24" w:rsidP="00366025">
      <w:pPr>
        <w:rPr>
          <w:rFonts w:cs="Arial"/>
          <w:b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4496" behindDoc="0" locked="0" layoutInCell="1" allowOverlap="1" wp14:anchorId="13E714E8" wp14:editId="644275FA">
            <wp:simplePos x="0" y="0"/>
            <wp:positionH relativeFrom="column">
              <wp:posOffset>-29210</wp:posOffset>
            </wp:positionH>
            <wp:positionV relativeFrom="paragraph">
              <wp:posOffset>222250</wp:posOffset>
            </wp:positionV>
            <wp:extent cx="5029200" cy="2731325"/>
            <wp:effectExtent l="0" t="0" r="0" b="0"/>
            <wp:wrapNone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5B" w:rsidRPr="00AD195B">
        <w:rPr>
          <w:b/>
          <w:lang w:val="en-US"/>
        </w:rPr>
        <w:t>Chart 2.</w:t>
      </w:r>
      <w:r w:rsidR="00AD195B" w:rsidRPr="00AD195B">
        <w:rPr>
          <w:b/>
          <w:shd w:val="clear" w:color="auto" w:fill="FFFFFF"/>
          <w:lang w:val="en-US"/>
        </w:rPr>
        <w:t xml:space="preserve"> Composition of imports by sections according to SITC nomenclature in </w:t>
      </w:r>
      <w:r w:rsidR="00AE0ABD">
        <w:rPr>
          <w:b/>
          <w:shd w:val="clear" w:color="auto" w:fill="FFFFFF"/>
          <w:lang w:val="en-US"/>
        </w:rPr>
        <w:t>January</w:t>
      </w:r>
      <w:r w:rsidR="000F397C">
        <w:rPr>
          <w:b/>
          <w:shd w:val="clear" w:color="auto" w:fill="FFFFFF"/>
          <w:lang w:val="en-US"/>
        </w:rPr>
        <w:t xml:space="preserve"> </w:t>
      </w:r>
      <w:r w:rsidR="00AD195B" w:rsidRPr="00AD195B">
        <w:rPr>
          <w:b/>
          <w:shd w:val="clear" w:color="auto" w:fill="FFFFFF"/>
          <w:lang w:val="en-US"/>
        </w:rPr>
        <w:t>20</w:t>
      </w:r>
      <w:r w:rsidR="00AE0ABD">
        <w:rPr>
          <w:b/>
          <w:shd w:val="clear" w:color="auto" w:fill="FFFFFF"/>
          <w:lang w:val="en-US"/>
        </w:rPr>
        <w:t>21</w:t>
      </w: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C704E3" w:rsidP="00366025">
      <w:pPr>
        <w:rPr>
          <w:rFonts w:cs="Arial"/>
          <w:lang w:val="en-US"/>
        </w:rPr>
      </w:pPr>
      <w:r w:rsidRPr="00C704E3">
        <w:rPr>
          <w:lang w:val="en-US"/>
        </w:rPr>
        <w:t>In case of quoting Statistics Poland data</w:t>
      </w:r>
      <w:r w:rsidR="00130DA4">
        <w:rPr>
          <w:lang w:val="en-US"/>
        </w:rPr>
        <w:t>,</w:t>
      </w:r>
      <w:r w:rsidRPr="00C704E3">
        <w:rPr>
          <w:lang w:val="en-US"/>
        </w:rPr>
        <w:t xml:space="preserve"> please provide information: “Source of data: Statistics Poland”</w:t>
      </w:r>
      <w:r w:rsidR="00130DA4">
        <w:rPr>
          <w:lang w:val="en-US"/>
        </w:rPr>
        <w:t>,</w:t>
      </w:r>
      <w:r w:rsidRPr="00C704E3">
        <w:rPr>
          <w:lang w:val="en-US"/>
        </w:rPr>
        <w:t xml:space="preserve"> and in case of publishing calculations made on data published by Statistics Poland</w:t>
      </w:r>
      <w:r w:rsidR="00130DA4">
        <w:rPr>
          <w:lang w:val="en-US"/>
        </w:rPr>
        <w:t>,</w:t>
      </w:r>
      <w:r w:rsidRPr="00C704E3">
        <w:rPr>
          <w:lang w:val="en-US"/>
        </w:rPr>
        <w:t xml:space="preserve"> please include the following disclaimer: “Own study based on figures from Statistics Poland”</w:t>
      </w:r>
    </w:p>
    <w:p w:rsidR="00F22AFC" w:rsidRPr="00B92B28" w:rsidRDefault="00F22AFC" w:rsidP="00366025">
      <w:pPr>
        <w:rPr>
          <w:rFonts w:cs="Arial"/>
          <w:lang w:val="en-US"/>
        </w:rPr>
        <w:sectPr w:rsidR="00F22AFC" w:rsidRPr="00B92B28" w:rsidSect="001448A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6D6AD4" w:rsidRDefault="006D6AD4" w:rsidP="00B43A4C">
      <w:pPr>
        <w:pStyle w:val="tytuwykresu"/>
        <w:rPr>
          <w:shd w:val="clear" w:color="auto" w:fill="FFFFFF"/>
          <w:lang w:val="en-US"/>
        </w:rPr>
      </w:pPr>
    </w:p>
    <w:p w:rsidR="00B43A4C" w:rsidRPr="00193D62" w:rsidRDefault="00B43A4C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18"/>
        <w:gridCol w:w="3893"/>
      </w:tblGrid>
      <w:tr w:rsidR="000470AA" w:rsidRPr="00241800" w:rsidTr="00E23337">
        <w:trPr>
          <w:trHeight w:val="1912"/>
        </w:trPr>
        <w:tc>
          <w:tcPr>
            <w:tcW w:w="4379" w:type="dxa"/>
          </w:tcPr>
          <w:p w:rsidR="000470AA" w:rsidRPr="000C2149" w:rsidRDefault="00B31F08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0C2149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0470AA" w:rsidRPr="00F24228" w:rsidRDefault="00F24228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 Department</w:t>
            </w:r>
          </w:p>
          <w:p w:rsidR="00B92654" w:rsidRPr="00B92654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proofErr w:type="spellStart"/>
            <w:r>
              <w:rPr>
                <w:rFonts w:ascii="Fira Sans" w:hAnsi="Fira Sans" w:cs="Arial"/>
                <w:b/>
                <w:color w:val="auto"/>
                <w:sz w:val="20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auto"/>
                <w:sz w:val="20"/>
              </w:rPr>
              <w:t xml:space="preserve"> Ewa Adach - Stankiewicz</w:t>
            </w:r>
            <w:r w:rsidR="00B92654"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:rsidR="000470AA" w:rsidRPr="008F3638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Office: t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el: </w:t>
            </w:r>
            <w:r w:rsidR="00FC2698" w:rsidRPr="00235F0F">
              <w:rPr>
                <w:rFonts w:ascii="Fira Sans" w:hAnsi="Fira Sans"/>
                <w:color w:val="auto"/>
                <w:sz w:val="20"/>
                <w:lang w:val="en-US"/>
              </w:rPr>
              <w:t xml:space="preserve">(+48 22)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B31F08" w:rsidRDefault="00B31F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B31F08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="000470AA" w:rsidRPr="00F24228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F24228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>The</w:t>
            </w:r>
            <w:r w:rsidR="003013FD" w:rsidRPr="003013F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Spoke</w:t>
            </w:r>
            <w:r w:rsidR="00A857A6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3013FD" w:rsidRPr="003013FD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="00F24228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for the President </w:t>
            </w:r>
          </w:p>
          <w:p w:rsidR="000470AA" w:rsidRPr="00F24228" w:rsidRDefault="00F2422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of </w:t>
            </w:r>
            <w:r w:rsidR="00B31F08">
              <w:rPr>
                <w:rFonts w:cs="Arial"/>
                <w:b/>
                <w:color w:val="000000" w:themeColor="text1"/>
                <w:sz w:val="20"/>
                <w:lang w:val="en-US"/>
              </w:rPr>
              <w:t>Statistic</w:t>
            </w:r>
            <w:r w:rsidR="00B65CB2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:rsidR="000470AA" w:rsidRPr="000C214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0C214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22AFC" w:rsidRPr="00F22AFC">
              <w:rPr>
                <w:rFonts w:ascii="Fira Sans" w:hAnsi="Fira Sans"/>
                <w:b/>
                <w:color w:val="auto"/>
                <w:sz w:val="20"/>
                <w:szCs w:val="20"/>
                <w:lang w:val="en-US"/>
              </w:rPr>
              <w:t>Banaszek</w:t>
            </w:r>
          </w:p>
          <w:p w:rsidR="000470AA" w:rsidRPr="008F3638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695 255 011</w:t>
            </w:r>
          </w:p>
          <w:p w:rsidR="000470AA" w:rsidRPr="000C214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C2149" w:rsidRDefault="000470AA" w:rsidP="000470AA">
      <w:pPr>
        <w:rPr>
          <w:sz w:val="20"/>
          <w:lang w:val="en-US"/>
        </w:rPr>
      </w:pPr>
    </w:p>
    <w:p w:rsidR="000470AA" w:rsidRPr="000C214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8"/>
        <w:gridCol w:w="606"/>
        <w:gridCol w:w="3137"/>
      </w:tblGrid>
      <w:tr w:rsidR="000470AA" w:rsidRPr="00241800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C2149" w:rsidRDefault="00B31F08" w:rsidP="000470AA">
            <w:pPr>
              <w:rPr>
                <w:b/>
                <w:sz w:val="20"/>
                <w:lang w:val="en-US"/>
              </w:rPr>
            </w:pPr>
            <w:r w:rsidRPr="000C2149">
              <w:rPr>
                <w:b/>
                <w:sz w:val="20"/>
                <w:lang w:val="en-US"/>
              </w:rPr>
              <w:t>Press Office</w:t>
            </w:r>
            <w:r w:rsidR="000470AA" w:rsidRPr="000C2149">
              <w:rPr>
                <w:b/>
                <w:sz w:val="20"/>
                <w:lang w:val="en-US"/>
              </w:rPr>
              <w:t xml:space="preserve"> </w:t>
            </w:r>
          </w:p>
          <w:p w:rsidR="000470AA" w:rsidRPr="000C2149" w:rsidRDefault="00235F0F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Office: </w:t>
            </w:r>
            <w:proofErr w:type="spellStart"/>
            <w:r>
              <w:rPr>
                <w:sz w:val="20"/>
                <w:lang w:val="en-US"/>
              </w:rPr>
              <w:t>t</w:t>
            </w:r>
            <w:r w:rsidR="00AD195B" w:rsidRPr="00235F0F">
              <w:rPr>
                <w:sz w:val="20"/>
                <w:lang w:val="en-US"/>
              </w:rPr>
              <w:t>el</w:t>
            </w:r>
            <w:proofErr w:type="spellEnd"/>
            <w:r w:rsidR="000470AA" w:rsidRPr="00235F0F">
              <w:rPr>
                <w:sz w:val="20"/>
                <w:lang w:val="en-US"/>
              </w:rPr>
              <w:t>:</w:t>
            </w:r>
            <w:r w:rsidR="000470AA" w:rsidRPr="00AD195B">
              <w:rPr>
                <w:b/>
                <w:sz w:val="20"/>
                <w:lang w:val="en-US"/>
              </w:rPr>
              <w:t xml:space="preserve"> </w:t>
            </w:r>
            <w:r w:rsidR="00FC2698" w:rsidRPr="00FC2698">
              <w:rPr>
                <w:sz w:val="20"/>
                <w:lang w:val="en-US"/>
              </w:rPr>
              <w:t>(+48 22)</w:t>
            </w:r>
            <w:r w:rsidR="000470AA" w:rsidRPr="000C2149">
              <w:rPr>
                <w:sz w:val="20"/>
                <w:lang w:val="en-US"/>
              </w:rPr>
              <w:t xml:space="preserve"> 608 34 91</w:t>
            </w:r>
            <w:r w:rsidR="00130DA4">
              <w:rPr>
                <w:sz w:val="20"/>
                <w:lang w:val="en-US"/>
              </w:rPr>
              <w:t>,</w:t>
            </w:r>
            <w:r w:rsidR="000470AA" w:rsidRPr="000C2149">
              <w:rPr>
                <w:sz w:val="20"/>
                <w:lang w:val="en-US"/>
              </w:rPr>
              <w:t xml:space="preserve"> </w:t>
            </w:r>
            <w:r w:rsidR="00FC2698" w:rsidRPr="00FC2698">
              <w:rPr>
                <w:sz w:val="20"/>
                <w:lang w:val="en-US"/>
              </w:rPr>
              <w:t>(+48 22)</w:t>
            </w:r>
            <w:r w:rsidR="000470AA" w:rsidRPr="000C2149">
              <w:rPr>
                <w:sz w:val="20"/>
                <w:lang w:val="en-US"/>
              </w:rPr>
              <w:t xml:space="preserve">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e-mail:</w:t>
            </w:r>
            <w:r w:rsidRPr="00690129">
              <w:rPr>
                <w:sz w:val="20"/>
                <w:lang w:val="en-US"/>
              </w:rPr>
              <w:t xml:space="preserve"> </w:t>
            </w:r>
            <w:hyperlink r:id="rId18" w:history="1">
              <w:r w:rsidRPr="006921D7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66C1C" w:rsidRDefault="00066C1C" w:rsidP="000470AA">
            <w:pPr>
              <w:rPr>
                <w:sz w:val="18"/>
                <w:lang w:val="en-US"/>
              </w:rPr>
            </w:pPr>
            <w:r w:rsidRPr="00066C1C">
              <w:rPr>
                <w:sz w:val="20"/>
                <w:lang w:val="en-US"/>
              </w:rPr>
              <w:t>www.stat.gov.pl/en/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66C1C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066C1C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B31F08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19050</wp:posOffset>
                </wp:positionH>
                <wp:positionV relativeFrom="paragraph">
                  <wp:posOffset>424815</wp:posOffset>
                </wp:positionV>
                <wp:extent cx="5225415" cy="4117340"/>
                <wp:effectExtent l="0" t="0" r="13335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D1" w:rsidRDefault="007D5ED1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7D5ED1" w:rsidRPr="00856331" w:rsidRDefault="007D5ED1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C2149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7D5ED1" w:rsidRPr="00836206" w:rsidRDefault="007D5ED1" w:rsidP="0092559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instrText xml:space="preserve"> HYPERLINK "https://stat.gov.pl/en/topics/statistical-yearbooks/statistical-yearbooks/yearbook-of-foreign-trade-statistics-2020,9,14.html" </w:instrTex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83620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Yearbook of Foreign Trade Statistics of Poland 2020</w:t>
                            </w:r>
                          </w:p>
                          <w:p w:rsidR="007D5ED1" w:rsidRPr="00235F0F" w:rsidRDefault="007D5ED1" w:rsidP="0092559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end"/>
                            </w:r>
                            <w:hyperlink r:id="rId22" w:history="1">
                              <w:r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Foreign trade. Mirror and asymmetry statistics</w:t>
                              </w:r>
                            </w:hyperlink>
                          </w:p>
                          <w:p w:rsidR="007D5ED1" w:rsidRPr="00235F0F" w:rsidRDefault="00D41DD8" w:rsidP="00466489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"/>
                              </w:rPr>
                            </w:pPr>
                            <w:hyperlink r:id="rId23" w:history="1">
                              <w:r w:rsidR="007D5ED1"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Foreign trade. Poland in European Union</w:t>
                              </w:r>
                            </w:hyperlink>
                          </w:p>
                          <w:p w:rsidR="007D5ED1" w:rsidRDefault="00D41DD8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  <w:lang w:val="en"/>
                              </w:rPr>
                            </w:pPr>
                            <w:hyperlink r:id="rId24" w:history="1">
                              <w:r w:rsidR="007D5ED1"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  <w:lang w:val="en"/>
                                </w:rPr>
                                <w:t>Foreign trade. Trade in goods by enterprise characteristics (TEC)</w:t>
                              </w:r>
                            </w:hyperlink>
                          </w:p>
                          <w:p w:rsidR="007D5ED1" w:rsidRPr="00E34AD9" w:rsidRDefault="00D41DD8" w:rsidP="00AB6D25">
                            <w:pPr>
                              <w:rPr>
                                <w:color w:val="001D77"/>
                                <w:szCs w:val="19"/>
                                <w:lang w:val="en"/>
                              </w:rPr>
                            </w:pPr>
                            <w:hyperlink r:id="rId25" w:tooltip="Foreign Trade. Poland in the world" w:history="1">
                              <w:r w:rsidR="007D5ED1" w:rsidRPr="00E34AD9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  <w:lang w:val="en"/>
                                </w:rPr>
                                <w:t>Foreign Trade. Poland in the world</w:t>
                              </w:r>
                            </w:hyperlink>
                          </w:p>
                          <w:p w:rsidR="007D5ED1" w:rsidRPr="00466489" w:rsidRDefault="007D5ED1" w:rsidP="00AB6D25">
                            <w:pPr>
                              <w:rPr>
                                <w:b/>
                                <w:szCs w:val="19"/>
                                <w:lang w:val="en"/>
                              </w:rPr>
                            </w:pPr>
                          </w:p>
                          <w:p w:rsidR="007D5ED1" w:rsidRPr="00A00ADB" w:rsidRDefault="007D5ED1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databases</w:t>
                            </w:r>
                            <w:proofErr w:type="spellEnd"/>
                          </w:p>
                          <w:p w:rsidR="007D5ED1" w:rsidRPr="00AD195B" w:rsidRDefault="007D5ED1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95B">
                              <w:fldChar w:fldCharType="begin"/>
                            </w:r>
                            <w:r w:rsidRPr="00AD195B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 xml:space="preserve"> HYPERLINK "http://swaid.stat.gov.pl/SitePagesDBW/HandelZagraniczny.aspx" </w:instrText>
                            </w:r>
                            <w:r w:rsidRPr="00AD195B">
                              <w:fldChar w:fldCharType="separate"/>
                            </w:r>
                            <w:hyperlink r:id="rId26" w:history="1">
                              <w:r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Knowledge Databases (DBW). Foreign trade</w:t>
                              </w:r>
                            </w:hyperlink>
                          </w:p>
                          <w:p w:rsidR="007D5ED1" w:rsidRPr="00AD195B" w:rsidRDefault="007D5ED1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AD19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Pr="00AD195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 xml:space="preserve">Database. </w:t>
                              </w:r>
                              <w:hyperlink r:id="rId28" w:history="1">
                                <w:r w:rsidRPr="00AD195B">
                                  <w:rPr>
                                    <w:color w:val="001D77"/>
                                    <w:sz w:val="18"/>
                                    <w:szCs w:val="18"/>
                                    <w:u w:val="single"/>
                                    <w:lang w:val="en-US"/>
                                  </w:rPr>
                                  <w:t>Analytical Platform  - SWAiD - Knowledge Databases</w:t>
                                </w:r>
                              </w:hyperlink>
                              <w:r w:rsidRPr="00AD195B">
                                <w:rPr>
                                  <w:color w:val="001D77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. Foreign trade</w:t>
                              </w:r>
                              <w:r w:rsidRPr="00AD195B">
                                <w:rPr>
                                  <w:rFonts w:ascii="firaregular" w:hAnsi="firaregular"/>
                                  <w:color w:val="001D77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hyperlink>
                          </w:p>
                          <w:p w:rsidR="007D5ED1" w:rsidRPr="000C2149" w:rsidRDefault="007D5ED1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7D5ED1" w:rsidRPr="000C2149" w:rsidRDefault="007D5ED1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0C2149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</w:p>
                          <w:p w:rsidR="007D5ED1" w:rsidRPr="00AD195B" w:rsidRDefault="00D41DD8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7D5ED1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Exports of commodities</w:t>
                              </w:r>
                            </w:hyperlink>
                            <w:r w:rsidR="007D5ED1" w:rsidRPr="00AD195B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7D5ED1" w:rsidRPr="00AD195B" w:rsidRDefault="00D41DD8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7D5ED1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Imports of commodities</w:t>
                              </w:r>
                            </w:hyperlink>
                          </w:p>
                          <w:p w:rsidR="007D5ED1" w:rsidRPr="00AD195B" w:rsidRDefault="00D41DD8" w:rsidP="0045590E">
                            <w:pPr>
                              <w:rPr>
                                <w:rStyle w:val="Hipercze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7D5ED1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Balance foreign trade commodity turnover</w:t>
                              </w:r>
                            </w:hyperlink>
                          </w:p>
                          <w:p w:rsidR="007D5ED1" w:rsidRPr="00AD195B" w:rsidRDefault="007D5ED1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AD19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:rsidR="007D5ED1" w:rsidRPr="00B86308" w:rsidRDefault="007D5ED1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3" type="#_x0000_t202" style="position:absolute;margin-left:1.5pt;margin-top:33.45pt;width:411.45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" fillcolor="#f2f2f2 [3052]" strokecolor="white [3212]">
                <v:textbox>
                  <w:txbxContent>
                    <w:p w:rsidR="007D5ED1" w:rsidRDefault="007D5ED1" w:rsidP="00AB6D25">
                      <w:pPr>
                        <w:rPr>
                          <w:b/>
                        </w:rPr>
                      </w:pPr>
                    </w:p>
                    <w:p w:rsidR="007D5ED1" w:rsidRPr="00856331" w:rsidRDefault="007D5ED1" w:rsidP="00AB6D25">
                      <w:pPr>
                        <w:rPr>
                          <w:b/>
                          <w:lang w:val="en-US"/>
                        </w:rPr>
                      </w:pPr>
                      <w:r w:rsidRPr="000C2149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7D5ED1" w:rsidRPr="00836206" w:rsidRDefault="007D5ED1" w:rsidP="0092559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instrText xml:space="preserve"> HYPERLINK "https://stat.gov.pl/en/topics/statistical-yearbooks/statistical-yearbooks/yearbook-of-foreign-trade-statistics-2020,9,14.html" </w:instrText>
                      </w:r>
                      <w: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separate"/>
                      </w:r>
                      <w:r w:rsidRPr="00836206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Yearbook of Foreign Trade Statistics of Poland 2020</w:t>
                      </w:r>
                    </w:p>
                    <w:p w:rsidR="007D5ED1" w:rsidRPr="00235F0F" w:rsidRDefault="007D5ED1" w:rsidP="0092559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end"/>
                      </w:r>
                      <w:hyperlink r:id="rId32" w:history="1">
                        <w:r w:rsidRPr="00235F0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Foreign trade. Mirror and asymmetry statistics</w:t>
                        </w:r>
                      </w:hyperlink>
                    </w:p>
                    <w:p w:rsidR="007D5ED1" w:rsidRPr="00235F0F" w:rsidRDefault="00D41DD8" w:rsidP="00466489">
                      <w:pPr>
                        <w:rPr>
                          <w:color w:val="001D77"/>
                          <w:sz w:val="18"/>
                          <w:szCs w:val="18"/>
                          <w:lang w:val="en"/>
                        </w:rPr>
                      </w:pPr>
                      <w:hyperlink r:id="rId33" w:history="1">
                        <w:r w:rsidR="007D5ED1" w:rsidRPr="00235F0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Foreign trade. Poland in European Union</w:t>
                        </w:r>
                      </w:hyperlink>
                    </w:p>
                    <w:p w:rsidR="007D5ED1" w:rsidRDefault="00D41DD8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  <w:lang w:val="en"/>
                        </w:rPr>
                      </w:pPr>
                      <w:hyperlink r:id="rId34" w:history="1">
                        <w:r w:rsidR="007D5ED1" w:rsidRPr="00235F0F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  <w:lang w:val="en"/>
                          </w:rPr>
                          <w:t>Foreign trade. Trade in goods by enterprise characteristics (TEC)</w:t>
                        </w:r>
                      </w:hyperlink>
                    </w:p>
                    <w:p w:rsidR="007D5ED1" w:rsidRPr="00E34AD9" w:rsidRDefault="00D41DD8" w:rsidP="00AB6D25">
                      <w:pPr>
                        <w:rPr>
                          <w:color w:val="001D77"/>
                          <w:szCs w:val="19"/>
                          <w:lang w:val="en"/>
                        </w:rPr>
                      </w:pPr>
                      <w:hyperlink r:id="rId35" w:tooltip="Foreign Trade. Poland in the world" w:history="1">
                        <w:r w:rsidR="007D5ED1" w:rsidRPr="00E34AD9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  <w:lang w:val="en"/>
                          </w:rPr>
                          <w:t>Foreign Trade. Poland in the world</w:t>
                        </w:r>
                      </w:hyperlink>
                    </w:p>
                    <w:p w:rsidR="007D5ED1" w:rsidRPr="00466489" w:rsidRDefault="007D5ED1" w:rsidP="00AB6D25">
                      <w:pPr>
                        <w:rPr>
                          <w:b/>
                          <w:szCs w:val="19"/>
                          <w:lang w:val="en"/>
                        </w:rPr>
                      </w:pPr>
                    </w:p>
                    <w:p w:rsidR="007D5ED1" w:rsidRPr="00A00ADB" w:rsidRDefault="007D5ED1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Data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available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databases</w:t>
                      </w:r>
                      <w:proofErr w:type="spellEnd"/>
                    </w:p>
                    <w:p w:rsidR="007D5ED1" w:rsidRPr="00AD195B" w:rsidRDefault="007D5ED1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AD195B">
                        <w:fldChar w:fldCharType="begin"/>
                      </w:r>
                      <w:r w:rsidRPr="00AD195B"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  <w:instrText xml:space="preserve"> HYPERLINK "http://swaid.stat.gov.pl/SitePagesDBW/HandelZagraniczny.aspx" </w:instrText>
                      </w:r>
                      <w:r w:rsidRPr="00AD195B">
                        <w:fldChar w:fldCharType="separate"/>
                      </w:r>
                      <w:hyperlink r:id="rId36" w:history="1">
                        <w:r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Knowledge Databases (DBW). Foreign trade</w:t>
                        </w:r>
                      </w:hyperlink>
                    </w:p>
                    <w:p w:rsidR="007D5ED1" w:rsidRPr="00AD195B" w:rsidRDefault="007D5ED1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AD19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7" w:history="1">
                        <w:r w:rsidRPr="00AD195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 xml:space="preserve">Database. </w:t>
                        </w:r>
                        <w:hyperlink r:id="rId38" w:history="1">
                          <w:r w:rsidRPr="00AD195B">
                            <w:rPr>
                              <w:color w:val="001D77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Analytical Platform  - SWAiD - Knowledge Databases</w:t>
                          </w:r>
                        </w:hyperlink>
                        <w:r w:rsidRPr="00AD195B">
                          <w:rPr>
                            <w:color w:val="001D77"/>
                            <w:sz w:val="18"/>
                            <w:szCs w:val="18"/>
                            <w:u w:val="single"/>
                            <w:lang w:val="en-US"/>
                          </w:rPr>
                          <w:t>. Foreign trade</w:t>
                        </w:r>
                        <w:r w:rsidRPr="00AD195B">
                          <w:rPr>
                            <w:rFonts w:ascii="firaregular" w:hAnsi="firaregular"/>
                            <w:color w:val="001D77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</w:hyperlink>
                    </w:p>
                    <w:p w:rsidR="007D5ED1" w:rsidRPr="000C2149" w:rsidRDefault="007D5ED1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7D5ED1" w:rsidRPr="000C2149" w:rsidRDefault="007D5ED1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0C2149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 statistics</w:t>
                      </w:r>
                    </w:p>
                    <w:p w:rsidR="007D5ED1" w:rsidRPr="00AD195B" w:rsidRDefault="00D41DD8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9" w:history="1">
                        <w:r w:rsidR="007D5ED1"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Exports of commodities</w:t>
                        </w:r>
                      </w:hyperlink>
                      <w:r w:rsidR="007D5ED1" w:rsidRPr="00AD195B"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7D5ED1" w:rsidRPr="00AD195B" w:rsidRDefault="00D41DD8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r w:rsidR="007D5ED1"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Imports of commodities</w:t>
                        </w:r>
                      </w:hyperlink>
                    </w:p>
                    <w:p w:rsidR="007D5ED1" w:rsidRPr="00AD195B" w:rsidRDefault="00D41DD8" w:rsidP="0045590E">
                      <w:pPr>
                        <w:rPr>
                          <w:rStyle w:val="Hipercze"/>
                          <w:rFonts w:cs="Arial"/>
                          <w:color w:val="auto"/>
                          <w:sz w:val="18"/>
                          <w:szCs w:val="18"/>
                          <w:u w:val="none"/>
                          <w:shd w:val="clear" w:color="auto" w:fill="F0F0F0"/>
                          <w:lang w:val="en-US"/>
                        </w:rPr>
                      </w:pPr>
                      <w:hyperlink r:id="rId41" w:history="1">
                        <w:r w:rsidR="007D5ED1"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Balance foreign trade commodity turnover</w:t>
                        </w:r>
                      </w:hyperlink>
                    </w:p>
                    <w:p w:rsidR="007D5ED1" w:rsidRPr="00AD195B" w:rsidRDefault="007D5ED1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AD19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:rsidR="007D5ED1" w:rsidRPr="00B86308" w:rsidRDefault="007D5ED1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FC2698">
      <w:headerReference w:type="default" r:id="rId42"/>
      <w:pgSz w:w="11906" w:h="16838"/>
      <w:pgMar w:top="720" w:right="2975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D8" w:rsidRDefault="00D41DD8" w:rsidP="000662E2">
      <w:pPr>
        <w:spacing w:after="0" w:line="240" w:lineRule="auto"/>
      </w:pPr>
      <w:r>
        <w:separator/>
      </w:r>
    </w:p>
  </w:endnote>
  <w:endnote w:type="continuationSeparator" w:id="0">
    <w:p w:rsidR="00D41DD8" w:rsidRDefault="00D41DD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960787"/>
      <w:docPartObj>
        <w:docPartGallery w:val="Page Numbers (Bottom of Page)"/>
        <w:docPartUnique/>
      </w:docPartObj>
    </w:sdtPr>
    <w:sdtEndPr/>
    <w:sdtContent>
      <w:p w:rsidR="007D5ED1" w:rsidRDefault="007D5E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00">
          <w:rPr>
            <w:noProof/>
          </w:rPr>
          <w:t>6</w:t>
        </w:r>
        <w:r>
          <w:fldChar w:fldCharType="end"/>
        </w:r>
      </w:p>
    </w:sdtContent>
  </w:sdt>
  <w:p w:rsidR="007D5ED1" w:rsidRDefault="007D5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700418"/>
      <w:docPartObj>
        <w:docPartGallery w:val="Page Numbers (Bottom of Page)"/>
        <w:docPartUnique/>
      </w:docPartObj>
    </w:sdtPr>
    <w:sdtEndPr/>
    <w:sdtContent>
      <w:p w:rsidR="007D5ED1" w:rsidRDefault="007D5E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00">
          <w:rPr>
            <w:noProof/>
          </w:rPr>
          <w:t>1</w:t>
        </w:r>
        <w:r>
          <w:fldChar w:fldCharType="end"/>
        </w:r>
      </w:p>
    </w:sdtContent>
  </w:sdt>
  <w:p w:rsidR="007D5ED1" w:rsidRDefault="007D5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D8" w:rsidRDefault="00D41DD8" w:rsidP="000662E2">
      <w:pPr>
        <w:spacing w:after="0" w:line="240" w:lineRule="auto"/>
      </w:pPr>
      <w:r>
        <w:separator/>
      </w:r>
    </w:p>
  </w:footnote>
  <w:footnote w:type="continuationSeparator" w:id="0">
    <w:p w:rsidR="00D41DD8" w:rsidRDefault="00D41DD8" w:rsidP="000662E2">
      <w:pPr>
        <w:spacing w:after="0" w:line="240" w:lineRule="auto"/>
      </w:pPr>
      <w:r>
        <w:continuationSeparator/>
      </w:r>
    </w:p>
  </w:footnote>
  <w:footnote w:id="1">
    <w:p w:rsidR="007D5ED1" w:rsidRPr="00AD195B" w:rsidRDefault="007D5ED1" w:rsidP="006D5EAD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en-US"/>
        </w:rPr>
      </w:pPr>
      <w:r w:rsidRPr="00AD195B">
        <w:rPr>
          <w:sz w:val="16"/>
          <w:szCs w:val="16"/>
          <w:lang w:val="en-US"/>
        </w:rPr>
        <w:t xml:space="preserve">Note. </w:t>
      </w:r>
      <w:r w:rsidRPr="00AD195B">
        <w:rPr>
          <w:rFonts w:cs="Arial"/>
          <w:sz w:val="16"/>
          <w:szCs w:val="16"/>
          <w:lang w:val="en-US"/>
        </w:rPr>
        <w:t>Due to the rounding of data, in some cases sums of components may slightly differ from the amount given in the item ”total”.</w:t>
      </w:r>
    </w:p>
    <w:p w:rsidR="007D5ED1" w:rsidRPr="00AD195B" w:rsidRDefault="007D5ED1" w:rsidP="000C2149">
      <w:pPr>
        <w:pStyle w:val="Tekstprzypisudolnego"/>
        <w:rPr>
          <w:sz w:val="16"/>
          <w:szCs w:val="16"/>
          <w:lang w:val="en-US"/>
        </w:rPr>
      </w:pPr>
      <w:r w:rsidRPr="00AD195B">
        <w:rPr>
          <w:rStyle w:val="Odwoanieprzypisudolnego"/>
          <w:sz w:val="16"/>
          <w:szCs w:val="16"/>
        </w:rPr>
        <w:footnoteRef/>
      </w:r>
      <w:r w:rsidRPr="00AD195B">
        <w:rPr>
          <w:sz w:val="16"/>
          <w:szCs w:val="16"/>
          <w:lang w:val="en-US"/>
        </w:rPr>
        <w:t xml:space="preserve"> </w:t>
      </w:r>
      <w:r w:rsidRPr="00AD195B">
        <w:rPr>
          <w:rFonts w:cs="Arial"/>
          <w:sz w:val="16"/>
          <w:szCs w:val="16"/>
          <w:lang w:val="en-US"/>
        </w:rPr>
        <w:t>Collection of data on foreign trade turnover is open. Data published formerly is updated according to new customs documentation and INTRASTAT declarations.</w:t>
      </w:r>
    </w:p>
  </w:footnote>
  <w:footnote w:id="2">
    <w:p w:rsidR="007D5ED1" w:rsidRPr="00AD195B" w:rsidRDefault="007D5ED1" w:rsidP="000637F0">
      <w:pPr>
        <w:pStyle w:val="Tekstprzypisudolnego"/>
        <w:rPr>
          <w:sz w:val="16"/>
          <w:szCs w:val="16"/>
          <w:lang w:val="en-US"/>
        </w:rPr>
      </w:pPr>
      <w:r w:rsidRPr="00AD195B">
        <w:rPr>
          <w:rStyle w:val="Odwoanieprzypisudolnego"/>
          <w:sz w:val="16"/>
          <w:szCs w:val="16"/>
        </w:rPr>
        <w:footnoteRef/>
      </w:r>
      <w:r w:rsidRPr="00AD195B">
        <w:rPr>
          <w:sz w:val="16"/>
          <w:szCs w:val="16"/>
          <w:lang w:val="en-US"/>
        </w:rPr>
        <w:t xml:space="preserve"> </w:t>
      </w:r>
      <w:r w:rsidRPr="00AD195B">
        <w:rPr>
          <w:rFonts w:cs="Arial"/>
          <w:sz w:val="16"/>
          <w:szCs w:val="16"/>
          <w:lang w:val="en-US"/>
        </w:rPr>
        <w:t>Co</w:t>
      </w:r>
      <w:r w:rsidRPr="00AD195B">
        <w:rPr>
          <w:rFonts w:cs="Arial"/>
          <w:bCs/>
          <w:iCs/>
          <w:sz w:val="16"/>
          <w:szCs w:val="16"/>
          <w:lang w:val="en-US"/>
        </w:rPr>
        <w:t xml:space="preserve">untry of origin </w:t>
      </w:r>
      <w:r w:rsidRPr="00AD195B">
        <w:rPr>
          <w:rFonts w:cs="Arial"/>
          <w:iCs/>
          <w:sz w:val="16"/>
          <w:szCs w:val="16"/>
          <w:lang w:val="en-US"/>
        </w:rPr>
        <w:t>is the country where the commodity was produced or processed and in this form entered the Polish customs zone</w:t>
      </w:r>
      <w:r w:rsidRPr="00AD195B">
        <w:rPr>
          <w:rFonts w:cs="Arial"/>
          <w:sz w:val="16"/>
          <w:szCs w:val="16"/>
          <w:lang w:val="en-US"/>
        </w:rPr>
        <w:t>.</w:t>
      </w:r>
    </w:p>
  </w:footnote>
  <w:footnote w:id="3">
    <w:p w:rsidR="007D5ED1" w:rsidRPr="00AD195B" w:rsidRDefault="007D5ED1" w:rsidP="0048231B">
      <w:pPr>
        <w:pStyle w:val="tekstzboku"/>
        <w:rPr>
          <w:sz w:val="16"/>
          <w:szCs w:val="16"/>
          <w:lang w:val="en-US"/>
        </w:rPr>
      </w:pPr>
      <w:r w:rsidRPr="00AD195B">
        <w:rPr>
          <w:rStyle w:val="Odwoanieprzypisudolnego"/>
          <w:color w:val="auto"/>
          <w:sz w:val="16"/>
          <w:szCs w:val="16"/>
        </w:rPr>
        <w:footnoteRef/>
      </w:r>
      <w:r w:rsidRPr="00AD195B">
        <w:rPr>
          <w:color w:val="auto"/>
          <w:sz w:val="16"/>
          <w:szCs w:val="16"/>
          <w:lang w:val="en-US"/>
        </w:rPr>
        <w:t xml:space="preserve"> </w:t>
      </w:r>
      <w:r w:rsidRPr="00AD195B">
        <w:rPr>
          <w:rFonts w:cs="Arial"/>
          <w:color w:val="auto"/>
          <w:sz w:val="16"/>
          <w:szCs w:val="16"/>
          <w:lang w:val="en-US"/>
        </w:rPr>
        <w:t>C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ountry of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consignment is the country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from which the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goods were introduced into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the Polish territory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irrespective of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their origin</w:t>
      </w:r>
      <w:r w:rsidRPr="00AD195B">
        <w:rPr>
          <w:color w:val="auto"/>
          <w:sz w:val="16"/>
          <w:szCs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D1" w:rsidRDefault="007D5ED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DA1C20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7D5ED1" w:rsidRDefault="007D5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D1" w:rsidRDefault="007D5ED1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5171440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601CF" id="Prostokąt 10" o:spid="_x0000_s1026" style="position:absolute;margin-left:407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HkJ1RLkAAAADAEAAA8AAABkcnMvZG93bnJl&#10;di54bWxMj8FOwzAMhu9IvENkJG4s6Zi6UppOCKiExAU2Ktgta0xbrXFKk3WFpyc7wc2WP/3+/mw1&#10;mY6NOLjWkoRoJoAhVVa3VEt42xRXCTDnFWnVWUIJ3+hglZ+fZSrV9kivOK59zUIIuVRJaLzvU85d&#10;1aBRbmZ7pHD7tINRPqxDzfWgjiHcdHwuRMyNail8aFSP9w1W+/XBSLDbcfOsi2Jflj8P7y/J40f5&#10;tX2S8vJiursF5nHyfzCc9IM65MFpZw+kHeskJNFiEdAwiBjYCYjEzRzYTsJ1nCyXwPOM/y+R/wI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B5CdUS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5ED1" w:rsidRPr="003C6C8D" w:rsidRDefault="007D5ED1" w:rsidP="00B31F0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7D5ED1" w:rsidRPr="003C6C8D" w:rsidRDefault="007D5ED1" w:rsidP="00B31F0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454B71C" wp14:editId="59CF6176">
          <wp:extent cx="1861820" cy="708660"/>
          <wp:effectExtent l="0" t="0" r="5080" b="0"/>
          <wp:docPr id="6" name="Obraz 6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ED1" w:rsidRDefault="007D5ED1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ED1" w:rsidRPr="00C97596" w:rsidRDefault="007D5ED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15.03.2021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7D5ED1" w:rsidRPr="00C97596" w:rsidRDefault="007D5ED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15.03.2021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D1" w:rsidRDefault="007D5ED1">
    <w:pPr>
      <w:pStyle w:val="Nagwek"/>
    </w:pPr>
  </w:p>
  <w:p w:rsidR="007D5ED1" w:rsidRDefault="007D5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3pt;height:124.5pt;visibility:visible;mso-wrap-style:square" o:bullet="t">
        <v:imagedata r:id="rId1" o:title=""/>
      </v:shape>
    </w:pict>
  </w:numPicBullet>
  <w:numPicBullet w:numPicBulletId="1">
    <w:pict>
      <v:shape id="_x0000_i1033" type="#_x0000_t75" style="width:123.7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A49"/>
    <w:rsid w:val="00001C5B"/>
    <w:rsid w:val="00002329"/>
    <w:rsid w:val="000023FD"/>
    <w:rsid w:val="00003437"/>
    <w:rsid w:val="00003760"/>
    <w:rsid w:val="00005F2D"/>
    <w:rsid w:val="0000709F"/>
    <w:rsid w:val="000108B8"/>
    <w:rsid w:val="00014C18"/>
    <w:rsid w:val="000152F5"/>
    <w:rsid w:val="00017EBA"/>
    <w:rsid w:val="00020CD4"/>
    <w:rsid w:val="00023C19"/>
    <w:rsid w:val="00024AFF"/>
    <w:rsid w:val="0003297D"/>
    <w:rsid w:val="0003338F"/>
    <w:rsid w:val="0003572D"/>
    <w:rsid w:val="00037222"/>
    <w:rsid w:val="00037968"/>
    <w:rsid w:val="00040EA2"/>
    <w:rsid w:val="00044B1C"/>
    <w:rsid w:val="00045325"/>
    <w:rsid w:val="0004582E"/>
    <w:rsid w:val="000470AA"/>
    <w:rsid w:val="00057CA1"/>
    <w:rsid w:val="000637F0"/>
    <w:rsid w:val="000653D3"/>
    <w:rsid w:val="000662E2"/>
    <w:rsid w:val="00066883"/>
    <w:rsid w:val="00066C1C"/>
    <w:rsid w:val="00070820"/>
    <w:rsid w:val="000732FA"/>
    <w:rsid w:val="00073DEA"/>
    <w:rsid w:val="00074DD8"/>
    <w:rsid w:val="00076A47"/>
    <w:rsid w:val="000806F7"/>
    <w:rsid w:val="000819CC"/>
    <w:rsid w:val="00081BF6"/>
    <w:rsid w:val="00083C6E"/>
    <w:rsid w:val="0009234B"/>
    <w:rsid w:val="00093169"/>
    <w:rsid w:val="0009475A"/>
    <w:rsid w:val="000A6A65"/>
    <w:rsid w:val="000A6C2C"/>
    <w:rsid w:val="000A72E4"/>
    <w:rsid w:val="000B0727"/>
    <w:rsid w:val="000B1003"/>
    <w:rsid w:val="000B2704"/>
    <w:rsid w:val="000B2D6A"/>
    <w:rsid w:val="000B3A5D"/>
    <w:rsid w:val="000B4CC0"/>
    <w:rsid w:val="000B6C36"/>
    <w:rsid w:val="000B74E7"/>
    <w:rsid w:val="000C0C67"/>
    <w:rsid w:val="000C135D"/>
    <w:rsid w:val="000C2149"/>
    <w:rsid w:val="000C332C"/>
    <w:rsid w:val="000C36D4"/>
    <w:rsid w:val="000C609F"/>
    <w:rsid w:val="000C7A3B"/>
    <w:rsid w:val="000D1D43"/>
    <w:rsid w:val="000D225C"/>
    <w:rsid w:val="000D2A5C"/>
    <w:rsid w:val="000D3E9E"/>
    <w:rsid w:val="000E0918"/>
    <w:rsid w:val="000E4EEB"/>
    <w:rsid w:val="000F02EB"/>
    <w:rsid w:val="000F143C"/>
    <w:rsid w:val="000F2113"/>
    <w:rsid w:val="000F31F8"/>
    <w:rsid w:val="000F397C"/>
    <w:rsid w:val="000F7129"/>
    <w:rsid w:val="00100ACD"/>
    <w:rsid w:val="001011C3"/>
    <w:rsid w:val="001013C9"/>
    <w:rsid w:val="00102D3E"/>
    <w:rsid w:val="00110077"/>
    <w:rsid w:val="00110D87"/>
    <w:rsid w:val="001146CE"/>
    <w:rsid w:val="00114DB9"/>
    <w:rsid w:val="00116087"/>
    <w:rsid w:val="00117DB2"/>
    <w:rsid w:val="0012796B"/>
    <w:rsid w:val="00130296"/>
    <w:rsid w:val="00130954"/>
    <w:rsid w:val="00130DA4"/>
    <w:rsid w:val="00140495"/>
    <w:rsid w:val="00141776"/>
    <w:rsid w:val="001423B6"/>
    <w:rsid w:val="001423BE"/>
    <w:rsid w:val="0014370B"/>
    <w:rsid w:val="0014391C"/>
    <w:rsid w:val="001440E1"/>
    <w:rsid w:val="001448A7"/>
    <w:rsid w:val="00146621"/>
    <w:rsid w:val="0014778F"/>
    <w:rsid w:val="001478E5"/>
    <w:rsid w:val="00150575"/>
    <w:rsid w:val="00152273"/>
    <w:rsid w:val="001550E5"/>
    <w:rsid w:val="00157052"/>
    <w:rsid w:val="00162325"/>
    <w:rsid w:val="001706E7"/>
    <w:rsid w:val="0017078D"/>
    <w:rsid w:val="001710C6"/>
    <w:rsid w:val="00173B8A"/>
    <w:rsid w:val="00174967"/>
    <w:rsid w:val="00180527"/>
    <w:rsid w:val="00180D43"/>
    <w:rsid w:val="001824D4"/>
    <w:rsid w:val="00183B0B"/>
    <w:rsid w:val="001848DA"/>
    <w:rsid w:val="00185BAA"/>
    <w:rsid w:val="00193D62"/>
    <w:rsid w:val="0019402A"/>
    <w:rsid w:val="001951DA"/>
    <w:rsid w:val="001A11C4"/>
    <w:rsid w:val="001A33F3"/>
    <w:rsid w:val="001A5F85"/>
    <w:rsid w:val="001B2B9A"/>
    <w:rsid w:val="001B492A"/>
    <w:rsid w:val="001B6FEB"/>
    <w:rsid w:val="001B7AEC"/>
    <w:rsid w:val="001C2334"/>
    <w:rsid w:val="001C2C72"/>
    <w:rsid w:val="001C3269"/>
    <w:rsid w:val="001D1DB4"/>
    <w:rsid w:val="001D6601"/>
    <w:rsid w:val="001E3F4A"/>
    <w:rsid w:val="001E4A2F"/>
    <w:rsid w:val="001E704E"/>
    <w:rsid w:val="001F591E"/>
    <w:rsid w:val="001F6FFE"/>
    <w:rsid w:val="00203B87"/>
    <w:rsid w:val="00205E2C"/>
    <w:rsid w:val="002078C6"/>
    <w:rsid w:val="002171FE"/>
    <w:rsid w:val="00217509"/>
    <w:rsid w:val="002248BB"/>
    <w:rsid w:val="00226715"/>
    <w:rsid w:val="00226F10"/>
    <w:rsid w:val="00231F40"/>
    <w:rsid w:val="00234E12"/>
    <w:rsid w:val="00235F0F"/>
    <w:rsid w:val="002370F5"/>
    <w:rsid w:val="002415A6"/>
    <w:rsid w:val="00241800"/>
    <w:rsid w:val="00242525"/>
    <w:rsid w:val="00246534"/>
    <w:rsid w:val="00247488"/>
    <w:rsid w:val="00252990"/>
    <w:rsid w:val="00253035"/>
    <w:rsid w:val="002574F9"/>
    <w:rsid w:val="00257A14"/>
    <w:rsid w:val="0026021D"/>
    <w:rsid w:val="00260F64"/>
    <w:rsid w:val="0026525B"/>
    <w:rsid w:val="0027462D"/>
    <w:rsid w:val="00276811"/>
    <w:rsid w:val="00277011"/>
    <w:rsid w:val="00277277"/>
    <w:rsid w:val="00277A82"/>
    <w:rsid w:val="00282699"/>
    <w:rsid w:val="00282A29"/>
    <w:rsid w:val="0028458E"/>
    <w:rsid w:val="002926DF"/>
    <w:rsid w:val="00296697"/>
    <w:rsid w:val="002A156A"/>
    <w:rsid w:val="002A662C"/>
    <w:rsid w:val="002B0472"/>
    <w:rsid w:val="002B4F64"/>
    <w:rsid w:val="002B6B12"/>
    <w:rsid w:val="002C3872"/>
    <w:rsid w:val="002D45CF"/>
    <w:rsid w:val="002E6140"/>
    <w:rsid w:val="002E6985"/>
    <w:rsid w:val="002E71B6"/>
    <w:rsid w:val="002F2768"/>
    <w:rsid w:val="002F77C8"/>
    <w:rsid w:val="003013FD"/>
    <w:rsid w:val="00301B4E"/>
    <w:rsid w:val="00301DA1"/>
    <w:rsid w:val="00304F22"/>
    <w:rsid w:val="00305F79"/>
    <w:rsid w:val="00306B6F"/>
    <w:rsid w:val="00306C7C"/>
    <w:rsid w:val="0031047D"/>
    <w:rsid w:val="00310D94"/>
    <w:rsid w:val="003135C5"/>
    <w:rsid w:val="00313867"/>
    <w:rsid w:val="003140DD"/>
    <w:rsid w:val="00316C91"/>
    <w:rsid w:val="00316FD3"/>
    <w:rsid w:val="003216C9"/>
    <w:rsid w:val="00322EDD"/>
    <w:rsid w:val="00332320"/>
    <w:rsid w:val="0033416A"/>
    <w:rsid w:val="00336E93"/>
    <w:rsid w:val="00340F34"/>
    <w:rsid w:val="00341FC0"/>
    <w:rsid w:val="003459D7"/>
    <w:rsid w:val="00345F7C"/>
    <w:rsid w:val="00346180"/>
    <w:rsid w:val="00347BB8"/>
    <w:rsid w:val="00347D72"/>
    <w:rsid w:val="0035340C"/>
    <w:rsid w:val="00357611"/>
    <w:rsid w:val="003604DE"/>
    <w:rsid w:val="00361D99"/>
    <w:rsid w:val="00364903"/>
    <w:rsid w:val="00366025"/>
    <w:rsid w:val="00367237"/>
    <w:rsid w:val="00367987"/>
    <w:rsid w:val="0037077F"/>
    <w:rsid w:val="00371FAC"/>
    <w:rsid w:val="00371FC0"/>
    <w:rsid w:val="00373882"/>
    <w:rsid w:val="0038098E"/>
    <w:rsid w:val="0038101F"/>
    <w:rsid w:val="00381978"/>
    <w:rsid w:val="0038341F"/>
    <w:rsid w:val="003843DB"/>
    <w:rsid w:val="0038490F"/>
    <w:rsid w:val="003851D8"/>
    <w:rsid w:val="00386AA1"/>
    <w:rsid w:val="00393761"/>
    <w:rsid w:val="00397D18"/>
    <w:rsid w:val="003A1B36"/>
    <w:rsid w:val="003A7703"/>
    <w:rsid w:val="003B1454"/>
    <w:rsid w:val="003B2673"/>
    <w:rsid w:val="003C1C8A"/>
    <w:rsid w:val="003C59E0"/>
    <w:rsid w:val="003C6B82"/>
    <w:rsid w:val="003C6C8D"/>
    <w:rsid w:val="003D0596"/>
    <w:rsid w:val="003D0FFC"/>
    <w:rsid w:val="003D23E6"/>
    <w:rsid w:val="003D41FE"/>
    <w:rsid w:val="003D4D62"/>
    <w:rsid w:val="003D4F95"/>
    <w:rsid w:val="003D5F42"/>
    <w:rsid w:val="003D60A9"/>
    <w:rsid w:val="003F0845"/>
    <w:rsid w:val="003F16AB"/>
    <w:rsid w:val="003F19FC"/>
    <w:rsid w:val="003F1F8C"/>
    <w:rsid w:val="003F35AD"/>
    <w:rsid w:val="003F4C97"/>
    <w:rsid w:val="003F5B94"/>
    <w:rsid w:val="003F5D25"/>
    <w:rsid w:val="003F647C"/>
    <w:rsid w:val="003F6750"/>
    <w:rsid w:val="003F7312"/>
    <w:rsid w:val="003F7B61"/>
    <w:rsid w:val="003F7FE6"/>
    <w:rsid w:val="00400193"/>
    <w:rsid w:val="00402E8E"/>
    <w:rsid w:val="004045B9"/>
    <w:rsid w:val="0041028A"/>
    <w:rsid w:val="00410B29"/>
    <w:rsid w:val="004175FA"/>
    <w:rsid w:val="00417747"/>
    <w:rsid w:val="00421112"/>
    <w:rsid w:val="004212E7"/>
    <w:rsid w:val="00422523"/>
    <w:rsid w:val="00422CBD"/>
    <w:rsid w:val="0042417F"/>
    <w:rsid w:val="0042446D"/>
    <w:rsid w:val="00424CB7"/>
    <w:rsid w:val="0042571C"/>
    <w:rsid w:val="00427BF8"/>
    <w:rsid w:val="0043128E"/>
    <w:rsid w:val="00431A77"/>
    <w:rsid w:val="00431C02"/>
    <w:rsid w:val="00433EA8"/>
    <w:rsid w:val="00434D16"/>
    <w:rsid w:val="00437395"/>
    <w:rsid w:val="00445047"/>
    <w:rsid w:val="00454067"/>
    <w:rsid w:val="00454A01"/>
    <w:rsid w:val="00454E36"/>
    <w:rsid w:val="0045590E"/>
    <w:rsid w:val="004567B4"/>
    <w:rsid w:val="004629FC"/>
    <w:rsid w:val="00463E39"/>
    <w:rsid w:val="004649BA"/>
    <w:rsid w:val="004657FC"/>
    <w:rsid w:val="0046619C"/>
    <w:rsid w:val="0046621C"/>
    <w:rsid w:val="00466489"/>
    <w:rsid w:val="004712D4"/>
    <w:rsid w:val="004733F6"/>
    <w:rsid w:val="00474E69"/>
    <w:rsid w:val="004751A6"/>
    <w:rsid w:val="00476D65"/>
    <w:rsid w:val="0048231B"/>
    <w:rsid w:val="00484C1A"/>
    <w:rsid w:val="004921B7"/>
    <w:rsid w:val="004926AC"/>
    <w:rsid w:val="004931B7"/>
    <w:rsid w:val="0049621B"/>
    <w:rsid w:val="004A0681"/>
    <w:rsid w:val="004A1B20"/>
    <w:rsid w:val="004A29AD"/>
    <w:rsid w:val="004B03EA"/>
    <w:rsid w:val="004B1C41"/>
    <w:rsid w:val="004B2FBB"/>
    <w:rsid w:val="004B64A7"/>
    <w:rsid w:val="004C0FD7"/>
    <w:rsid w:val="004C1895"/>
    <w:rsid w:val="004C22FB"/>
    <w:rsid w:val="004C4BDC"/>
    <w:rsid w:val="004C6D40"/>
    <w:rsid w:val="004D100F"/>
    <w:rsid w:val="004D3044"/>
    <w:rsid w:val="004E0D33"/>
    <w:rsid w:val="004F0C3C"/>
    <w:rsid w:val="004F63FC"/>
    <w:rsid w:val="004F69EE"/>
    <w:rsid w:val="0050239E"/>
    <w:rsid w:val="0050252B"/>
    <w:rsid w:val="00505A92"/>
    <w:rsid w:val="0050703B"/>
    <w:rsid w:val="00507913"/>
    <w:rsid w:val="0051165C"/>
    <w:rsid w:val="0051626B"/>
    <w:rsid w:val="005203F1"/>
    <w:rsid w:val="00521BC3"/>
    <w:rsid w:val="005249BC"/>
    <w:rsid w:val="00524B1B"/>
    <w:rsid w:val="0052532E"/>
    <w:rsid w:val="00525461"/>
    <w:rsid w:val="005309DA"/>
    <w:rsid w:val="005313E7"/>
    <w:rsid w:val="00533632"/>
    <w:rsid w:val="0054251F"/>
    <w:rsid w:val="00545553"/>
    <w:rsid w:val="00546F85"/>
    <w:rsid w:val="00550618"/>
    <w:rsid w:val="005509AA"/>
    <w:rsid w:val="005520D8"/>
    <w:rsid w:val="005540B1"/>
    <w:rsid w:val="00556CF1"/>
    <w:rsid w:val="005676E4"/>
    <w:rsid w:val="005700CF"/>
    <w:rsid w:val="0057042D"/>
    <w:rsid w:val="00572459"/>
    <w:rsid w:val="00574882"/>
    <w:rsid w:val="00575E53"/>
    <w:rsid w:val="00576019"/>
    <w:rsid w:val="005762A7"/>
    <w:rsid w:val="00583FEE"/>
    <w:rsid w:val="00585385"/>
    <w:rsid w:val="00586936"/>
    <w:rsid w:val="005916D7"/>
    <w:rsid w:val="00594C60"/>
    <w:rsid w:val="005A698C"/>
    <w:rsid w:val="005A729A"/>
    <w:rsid w:val="005B53FF"/>
    <w:rsid w:val="005B77C2"/>
    <w:rsid w:val="005B79E4"/>
    <w:rsid w:val="005C1756"/>
    <w:rsid w:val="005C2260"/>
    <w:rsid w:val="005C4181"/>
    <w:rsid w:val="005C4C4F"/>
    <w:rsid w:val="005C5358"/>
    <w:rsid w:val="005C568B"/>
    <w:rsid w:val="005D11CF"/>
    <w:rsid w:val="005D12BD"/>
    <w:rsid w:val="005D6F5C"/>
    <w:rsid w:val="005E0799"/>
    <w:rsid w:val="005E2DCC"/>
    <w:rsid w:val="005E67F5"/>
    <w:rsid w:val="005E76AC"/>
    <w:rsid w:val="005F0F6A"/>
    <w:rsid w:val="005F1BBB"/>
    <w:rsid w:val="005F30B8"/>
    <w:rsid w:val="005F4EF3"/>
    <w:rsid w:val="005F5A80"/>
    <w:rsid w:val="00600D19"/>
    <w:rsid w:val="006044FF"/>
    <w:rsid w:val="00605F35"/>
    <w:rsid w:val="00607CC5"/>
    <w:rsid w:val="006142F9"/>
    <w:rsid w:val="006155B5"/>
    <w:rsid w:val="006214D2"/>
    <w:rsid w:val="00623B85"/>
    <w:rsid w:val="0062435C"/>
    <w:rsid w:val="00624E18"/>
    <w:rsid w:val="00633014"/>
    <w:rsid w:val="006332BB"/>
    <w:rsid w:val="0063437B"/>
    <w:rsid w:val="006401A1"/>
    <w:rsid w:val="00641F00"/>
    <w:rsid w:val="0064284B"/>
    <w:rsid w:val="006451E4"/>
    <w:rsid w:val="00646684"/>
    <w:rsid w:val="0065146E"/>
    <w:rsid w:val="0065337E"/>
    <w:rsid w:val="006537F5"/>
    <w:rsid w:val="00653D2B"/>
    <w:rsid w:val="00665A78"/>
    <w:rsid w:val="006673CA"/>
    <w:rsid w:val="00670AAF"/>
    <w:rsid w:val="00670E27"/>
    <w:rsid w:val="00673C26"/>
    <w:rsid w:val="00675AEA"/>
    <w:rsid w:val="00681233"/>
    <w:rsid w:val="006812AF"/>
    <w:rsid w:val="0068327D"/>
    <w:rsid w:val="00683419"/>
    <w:rsid w:val="00684B35"/>
    <w:rsid w:val="0068528D"/>
    <w:rsid w:val="00690129"/>
    <w:rsid w:val="006921D7"/>
    <w:rsid w:val="00694AF0"/>
    <w:rsid w:val="006A1323"/>
    <w:rsid w:val="006A215D"/>
    <w:rsid w:val="006A7D57"/>
    <w:rsid w:val="006B0E9E"/>
    <w:rsid w:val="006B53C4"/>
    <w:rsid w:val="006B5863"/>
    <w:rsid w:val="006B5AE4"/>
    <w:rsid w:val="006B631B"/>
    <w:rsid w:val="006B6BCF"/>
    <w:rsid w:val="006C2126"/>
    <w:rsid w:val="006C6FF9"/>
    <w:rsid w:val="006D31C0"/>
    <w:rsid w:val="006D4054"/>
    <w:rsid w:val="006D5EAD"/>
    <w:rsid w:val="006D6AD4"/>
    <w:rsid w:val="006E02EC"/>
    <w:rsid w:val="006E1A22"/>
    <w:rsid w:val="006F3150"/>
    <w:rsid w:val="006F3B26"/>
    <w:rsid w:val="006F5D87"/>
    <w:rsid w:val="006F6C1F"/>
    <w:rsid w:val="006F6E32"/>
    <w:rsid w:val="007000BD"/>
    <w:rsid w:val="00701D51"/>
    <w:rsid w:val="00703545"/>
    <w:rsid w:val="007041B0"/>
    <w:rsid w:val="00704E4D"/>
    <w:rsid w:val="007051C3"/>
    <w:rsid w:val="007135A7"/>
    <w:rsid w:val="00717D5C"/>
    <w:rsid w:val="0072037C"/>
    <w:rsid w:val="00720486"/>
    <w:rsid w:val="007211B1"/>
    <w:rsid w:val="00723032"/>
    <w:rsid w:val="00723FCE"/>
    <w:rsid w:val="00726835"/>
    <w:rsid w:val="007275EE"/>
    <w:rsid w:val="007312B6"/>
    <w:rsid w:val="0073371B"/>
    <w:rsid w:val="007342C5"/>
    <w:rsid w:val="007405D5"/>
    <w:rsid w:val="00744595"/>
    <w:rsid w:val="00746187"/>
    <w:rsid w:val="007476ED"/>
    <w:rsid w:val="007534D2"/>
    <w:rsid w:val="00757AC5"/>
    <w:rsid w:val="0076254F"/>
    <w:rsid w:val="00762790"/>
    <w:rsid w:val="00766C32"/>
    <w:rsid w:val="00773E91"/>
    <w:rsid w:val="00775C1F"/>
    <w:rsid w:val="007801F5"/>
    <w:rsid w:val="00780E75"/>
    <w:rsid w:val="007813D1"/>
    <w:rsid w:val="00781444"/>
    <w:rsid w:val="00781888"/>
    <w:rsid w:val="00782039"/>
    <w:rsid w:val="00782B51"/>
    <w:rsid w:val="00783CA4"/>
    <w:rsid w:val="007842FB"/>
    <w:rsid w:val="00786124"/>
    <w:rsid w:val="00791951"/>
    <w:rsid w:val="007924C1"/>
    <w:rsid w:val="00794D93"/>
    <w:rsid w:val="00794F37"/>
    <w:rsid w:val="0079514B"/>
    <w:rsid w:val="007954DB"/>
    <w:rsid w:val="007A1C69"/>
    <w:rsid w:val="007A2DC1"/>
    <w:rsid w:val="007A78F3"/>
    <w:rsid w:val="007B26E4"/>
    <w:rsid w:val="007B4A79"/>
    <w:rsid w:val="007C0DEB"/>
    <w:rsid w:val="007C3D28"/>
    <w:rsid w:val="007C5E9F"/>
    <w:rsid w:val="007D3319"/>
    <w:rsid w:val="007D335D"/>
    <w:rsid w:val="007D3F3F"/>
    <w:rsid w:val="007D41B2"/>
    <w:rsid w:val="007D5E79"/>
    <w:rsid w:val="007D5ED1"/>
    <w:rsid w:val="007D6BC4"/>
    <w:rsid w:val="007D7204"/>
    <w:rsid w:val="007D7A5F"/>
    <w:rsid w:val="007E1339"/>
    <w:rsid w:val="007E3314"/>
    <w:rsid w:val="007E4B03"/>
    <w:rsid w:val="007E4C66"/>
    <w:rsid w:val="007E4E9B"/>
    <w:rsid w:val="007F23F1"/>
    <w:rsid w:val="007F324B"/>
    <w:rsid w:val="007F49F1"/>
    <w:rsid w:val="007F5B50"/>
    <w:rsid w:val="00802454"/>
    <w:rsid w:val="00802FAD"/>
    <w:rsid w:val="0080553C"/>
    <w:rsid w:val="00805B46"/>
    <w:rsid w:val="0081363D"/>
    <w:rsid w:val="00814DC4"/>
    <w:rsid w:val="008229D4"/>
    <w:rsid w:val="00825DC2"/>
    <w:rsid w:val="00825F5C"/>
    <w:rsid w:val="008348FC"/>
    <w:rsid w:val="00834AD3"/>
    <w:rsid w:val="0083545E"/>
    <w:rsid w:val="0084092E"/>
    <w:rsid w:val="008421F5"/>
    <w:rsid w:val="00843537"/>
    <w:rsid w:val="00843795"/>
    <w:rsid w:val="008459BF"/>
    <w:rsid w:val="00847F0F"/>
    <w:rsid w:val="0085051F"/>
    <w:rsid w:val="00852448"/>
    <w:rsid w:val="00856331"/>
    <w:rsid w:val="008575B5"/>
    <w:rsid w:val="00857CB3"/>
    <w:rsid w:val="0086768A"/>
    <w:rsid w:val="00871AF8"/>
    <w:rsid w:val="008720A0"/>
    <w:rsid w:val="0087213F"/>
    <w:rsid w:val="00873212"/>
    <w:rsid w:val="008754C4"/>
    <w:rsid w:val="00880CA5"/>
    <w:rsid w:val="0088258A"/>
    <w:rsid w:val="00883801"/>
    <w:rsid w:val="00886332"/>
    <w:rsid w:val="00890348"/>
    <w:rsid w:val="00890E18"/>
    <w:rsid w:val="008952E1"/>
    <w:rsid w:val="008A10A2"/>
    <w:rsid w:val="008A26D9"/>
    <w:rsid w:val="008A29FE"/>
    <w:rsid w:val="008A718D"/>
    <w:rsid w:val="008A7C7B"/>
    <w:rsid w:val="008B0722"/>
    <w:rsid w:val="008B1B0C"/>
    <w:rsid w:val="008B7FB0"/>
    <w:rsid w:val="008C0C29"/>
    <w:rsid w:val="008D06DB"/>
    <w:rsid w:val="008D1FAF"/>
    <w:rsid w:val="008D786D"/>
    <w:rsid w:val="008E4C94"/>
    <w:rsid w:val="008E5F7C"/>
    <w:rsid w:val="008E62CC"/>
    <w:rsid w:val="008F3638"/>
    <w:rsid w:val="008F6BDD"/>
    <w:rsid w:val="008F6F31"/>
    <w:rsid w:val="008F74DF"/>
    <w:rsid w:val="009016C2"/>
    <w:rsid w:val="00902E6A"/>
    <w:rsid w:val="00903B4C"/>
    <w:rsid w:val="00904789"/>
    <w:rsid w:val="009127BA"/>
    <w:rsid w:val="00921F50"/>
    <w:rsid w:val="009227A6"/>
    <w:rsid w:val="00925599"/>
    <w:rsid w:val="009266E8"/>
    <w:rsid w:val="00926D8F"/>
    <w:rsid w:val="00932408"/>
    <w:rsid w:val="00933D6C"/>
    <w:rsid w:val="00933EC1"/>
    <w:rsid w:val="009345D6"/>
    <w:rsid w:val="009369CF"/>
    <w:rsid w:val="009451EB"/>
    <w:rsid w:val="00946462"/>
    <w:rsid w:val="009465B2"/>
    <w:rsid w:val="00947E5D"/>
    <w:rsid w:val="00951099"/>
    <w:rsid w:val="009530DB"/>
    <w:rsid w:val="00953676"/>
    <w:rsid w:val="0095539B"/>
    <w:rsid w:val="00955FF5"/>
    <w:rsid w:val="009567BA"/>
    <w:rsid w:val="00964A3E"/>
    <w:rsid w:val="009664AF"/>
    <w:rsid w:val="009701A2"/>
    <w:rsid w:val="009705EE"/>
    <w:rsid w:val="009733FE"/>
    <w:rsid w:val="00977927"/>
    <w:rsid w:val="0098135C"/>
    <w:rsid w:val="0098156A"/>
    <w:rsid w:val="00982B24"/>
    <w:rsid w:val="009831A8"/>
    <w:rsid w:val="0098396E"/>
    <w:rsid w:val="00984585"/>
    <w:rsid w:val="00987B27"/>
    <w:rsid w:val="00990C1A"/>
    <w:rsid w:val="00990CA9"/>
    <w:rsid w:val="00991BAC"/>
    <w:rsid w:val="00992926"/>
    <w:rsid w:val="0099454C"/>
    <w:rsid w:val="009946FC"/>
    <w:rsid w:val="009A0F70"/>
    <w:rsid w:val="009A1428"/>
    <w:rsid w:val="009A39CF"/>
    <w:rsid w:val="009A5C86"/>
    <w:rsid w:val="009A6A82"/>
    <w:rsid w:val="009A6EA0"/>
    <w:rsid w:val="009B0130"/>
    <w:rsid w:val="009B4B22"/>
    <w:rsid w:val="009B5807"/>
    <w:rsid w:val="009B6005"/>
    <w:rsid w:val="009C1335"/>
    <w:rsid w:val="009C17B6"/>
    <w:rsid w:val="009C1AB2"/>
    <w:rsid w:val="009C3D24"/>
    <w:rsid w:val="009C708B"/>
    <w:rsid w:val="009C7251"/>
    <w:rsid w:val="009D1900"/>
    <w:rsid w:val="009D40D2"/>
    <w:rsid w:val="009E0235"/>
    <w:rsid w:val="009E2E91"/>
    <w:rsid w:val="009E52B8"/>
    <w:rsid w:val="009E77EA"/>
    <w:rsid w:val="009F0682"/>
    <w:rsid w:val="009F2629"/>
    <w:rsid w:val="00A00ADB"/>
    <w:rsid w:val="00A06170"/>
    <w:rsid w:val="00A06767"/>
    <w:rsid w:val="00A06D51"/>
    <w:rsid w:val="00A07155"/>
    <w:rsid w:val="00A12167"/>
    <w:rsid w:val="00A12268"/>
    <w:rsid w:val="00A13626"/>
    <w:rsid w:val="00A139F5"/>
    <w:rsid w:val="00A16E9B"/>
    <w:rsid w:val="00A173FF"/>
    <w:rsid w:val="00A24DAE"/>
    <w:rsid w:val="00A25F4C"/>
    <w:rsid w:val="00A365F4"/>
    <w:rsid w:val="00A40075"/>
    <w:rsid w:val="00A416B1"/>
    <w:rsid w:val="00A43659"/>
    <w:rsid w:val="00A44ACB"/>
    <w:rsid w:val="00A46503"/>
    <w:rsid w:val="00A47D80"/>
    <w:rsid w:val="00A521E3"/>
    <w:rsid w:val="00A53132"/>
    <w:rsid w:val="00A563F2"/>
    <w:rsid w:val="00A566E8"/>
    <w:rsid w:val="00A60BEF"/>
    <w:rsid w:val="00A70036"/>
    <w:rsid w:val="00A735AD"/>
    <w:rsid w:val="00A7609D"/>
    <w:rsid w:val="00A76F14"/>
    <w:rsid w:val="00A810F9"/>
    <w:rsid w:val="00A81F44"/>
    <w:rsid w:val="00A844E6"/>
    <w:rsid w:val="00A84923"/>
    <w:rsid w:val="00A857A6"/>
    <w:rsid w:val="00A86ECC"/>
    <w:rsid w:val="00A86FCC"/>
    <w:rsid w:val="00A876AE"/>
    <w:rsid w:val="00A90BCD"/>
    <w:rsid w:val="00A90F9A"/>
    <w:rsid w:val="00A913B8"/>
    <w:rsid w:val="00A92509"/>
    <w:rsid w:val="00A9303B"/>
    <w:rsid w:val="00AA3790"/>
    <w:rsid w:val="00AA6D1C"/>
    <w:rsid w:val="00AA710D"/>
    <w:rsid w:val="00AB29F1"/>
    <w:rsid w:val="00AB3053"/>
    <w:rsid w:val="00AB36DF"/>
    <w:rsid w:val="00AB38AA"/>
    <w:rsid w:val="00AB5A6B"/>
    <w:rsid w:val="00AB5B97"/>
    <w:rsid w:val="00AB6D25"/>
    <w:rsid w:val="00AC2C0D"/>
    <w:rsid w:val="00AC5A64"/>
    <w:rsid w:val="00AD195B"/>
    <w:rsid w:val="00AD1C11"/>
    <w:rsid w:val="00AD1CDE"/>
    <w:rsid w:val="00AD34B4"/>
    <w:rsid w:val="00AD728E"/>
    <w:rsid w:val="00AE0ABD"/>
    <w:rsid w:val="00AE14C9"/>
    <w:rsid w:val="00AE2D4B"/>
    <w:rsid w:val="00AE4F99"/>
    <w:rsid w:val="00AE50C0"/>
    <w:rsid w:val="00AE636C"/>
    <w:rsid w:val="00AF0CDF"/>
    <w:rsid w:val="00B015DA"/>
    <w:rsid w:val="00B01B67"/>
    <w:rsid w:val="00B03B4A"/>
    <w:rsid w:val="00B04C23"/>
    <w:rsid w:val="00B113A9"/>
    <w:rsid w:val="00B11DFB"/>
    <w:rsid w:val="00B1245F"/>
    <w:rsid w:val="00B14952"/>
    <w:rsid w:val="00B14BF1"/>
    <w:rsid w:val="00B1529F"/>
    <w:rsid w:val="00B15C81"/>
    <w:rsid w:val="00B2070C"/>
    <w:rsid w:val="00B21E21"/>
    <w:rsid w:val="00B241A9"/>
    <w:rsid w:val="00B31E5A"/>
    <w:rsid w:val="00B31F08"/>
    <w:rsid w:val="00B36EEA"/>
    <w:rsid w:val="00B37894"/>
    <w:rsid w:val="00B40AE0"/>
    <w:rsid w:val="00B40E8D"/>
    <w:rsid w:val="00B4396D"/>
    <w:rsid w:val="00B43A4C"/>
    <w:rsid w:val="00B45BC6"/>
    <w:rsid w:val="00B462F9"/>
    <w:rsid w:val="00B5279C"/>
    <w:rsid w:val="00B5580B"/>
    <w:rsid w:val="00B60288"/>
    <w:rsid w:val="00B653AB"/>
    <w:rsid w:val="00B65CB2"/>
    <w:rsid w:val="00B65F9E"/>
    <w:rsid w:val="00B66555"/>
    <w:rsid w:val="00B66B19"/>
    <w:rsid w:val="00B70B9A"/>
    <w:rsid w:val="00B70E33"/>
    <w:rsid w:val="00B77835"/>
    <w:rsid w:val="00B86308"/>
    <w:rsid w:val="00B87A2C"/>
    <w:rsid w:val="00B914E9"/>
    <w:rsid w:val="00B91F18"/>
    <w:rsid w:val="00B9214D"/>
    <w:rsid w:val="00B92654"/>
    <w:rsid w:val="00B92788"/>
    <w:rsid w:val="00B92B28"/>
    <w:rsid w:val="00B956EE"/>
    <w:rsid w:val="00B95F0F"/>
    <w:rsid w:val="00BA1D18"/>
    <w:rsid w:val="00BA1D4F"/>
    <w:rsid w:val="00BA2BA1"/>
    <w:rsid w:val="00BA3AD2"/>
    <w:rsid w:val="00BA5748"/>
    <w:rsid w:val="00BA58B2"/>
    <w:rsid w:val="00BA6032"/>
    <w:rsid w:val="00BA6E41"/>
    <w:rsid w:val="00BB0D60"/>
    <w:rsid w:val="00BB4F09"/>
    <w:rsid w:val="00BC1166"/>
    <w:rsid w:val="00BC51FC"/>
    <w:rsid w:val="00BD2BC3"/>
    <w:rsid w:val="00BD4E33"/>
    <w:rsid w:val="00BD5068"/>
    <w:rsid w:val="00BE11C6"/>
    <w:rsid w:val="00BE3A9A"/>
    <w:rsid w:val="00BE494C"/>
    <w:rsid w:val="00BE588F"/>
    <w:rsid w:val="00BE7A65"/>
    <w:rsid w:val="00BF37A6"/>
    <w:rsid w:val="00C02127"/>
    <w:rsid w:val="00C030DE"/>
    <w:rsid w:val="00C03108"/>
    <w:rsid w:val="00C11429"/>
    <w:rsid w:val="00C12290"/>
    <w:rsid w:val="00C157A0"/>
    <w:rsid w:val="00C20B6C"/>
    <w:rsid w:val="00C22105"/>
    <w:rsid w:val="00C244B6"/>
    <w:rsid w:val="00C30406"/>
    <w:rsid w:val="00C306F4"/>
    <w:rsid w:val="00C30B0D"/>
    <w:rsid w:val="00C35FFF"/>
    <w:rsid w:val="00C3702F"/>
    <w:rsid w:val="00C4074F"/>
    <w:rsid w:val="00C413BC"/>
    <w:rsid w:val="00C448F9"/>
    <w:rsid w:val="00C45082"/>
    <w:rsid w:val="00C45CD2"/>
    <w:rsid w:val="00C50A24"/>
    <w:rsid w:val="00C5495A"/>
    <w:rsid w:val="00C5627C"/>
    <w:rsid w:val="00C63164"/>
    <w:rsid w:val="00C64A37"/>
    <w:rsid w:val="00C64CE0"/>
    <w:rsid w:val="00C667D5"/>
    <w:rsid w:val="00C704E3"/>
    <w:rsid w:val="00C71497"/>
    <w:rsid w:val="00C7158E"/>
    <w:rsid w:val="00C7250B"/>
    <w:rsid w:val="00C733C3"/>
    <w:rsid w:val="00C7346B"/>
    <w:rsid w:val="00C76401"/>
    <w:rsid w:val="00C77C0E"/>
    <w:rsid w:val="00C77C4A"/>
    <w:rsid w:val="00C85162"/>
    <w:rsid w:val="00C85BB8"/>
    <w:rsid w:val="00C86E6F"/>
    <w:rsid w:val="00C91687"/>
    <w:rsid w:val="00C924A8"/>
    <w:rsid w:val="00C945FE"/>
    <w:rsid w:val="00C96FAA"/>
    <w:rsid w:val="00C9703F"/>
    <w:rsid w:val="00C97A04"/>
    <w:rsid w:val="00CA107B"/>
    <w:rsid w:val="00CA484D"/>
    <w:rsid w:val="00CA7B89"/>
    <w:rsid w:val="00CB2E8F"/>
    <w:rsid w:val="00CB5036"/>
    <w:rsid w:val="00CC0AFC"/>
    <w:rsid w:val="00CC303A"/>
    <w:rsid w:val="00CC5570"/>
    <w:rsid w:val="00CC60CF"/>
    <w:rsid w:val="00CC6D1D"/>
    <w:rsid w:val="00CC739E"/>
    <w:rsid w:val="00CC7850"/>
    <w:rsid w:val="00CD2230"/>
    <w:rsid w:val="00CD2FE9"/>
    <w:rsid w:val="00CD58B7"/>
    <w:rsid w:val="00CE115B"/>
    <w:rsid w:val="00CF4099"/>
    <w:rsid w:val="00CF46BB"/>
    <w:rsid w:val="00CF4F5E"/>
    <w:rsid w:val="00CF77F5"/>
    <w:rsid w:val="00D00796"/>
    <w:rsid w:val="00D042BF"/>
    <w:rsid w:val="00D1022A"/>
    <w:rsid w:val="00D203BB"/>
    <w:rsid w:val="00D261A2"/>
    <w:rsid w:val="00D34A67"/>
    <w:rsid w:val="00D34D98"/>
    <w:rsid w:val="00D3569F"/>
    <w:rsid w:val="00D361D6"/>
    <w:rsid w:val="00D41DD8"/>
    <w:rsid w:val="00D44A6F"/>
    <w:rsid w:val="00D45E4A"/>
    <w:rsid w:val="00D47D30"/>
    <w:rsid w:val="00D515E8"/>
    <w:rsid w:val="00D53921"/>
    <w:rsid w:val="00D616D2"/>
    <w:rsid w:val="00D63811"/>
    <w:rsid w:val="00D63B5F"/>
    <w:rsid w:val="00D65891"/>
    <w:rsid w:val="00D67CD3"/>
    <w:rsid w:val="00D70EF7"/>
    <w:rsid w:val="00D74FA5"/>
    <w:rsid w:val="00D75BA7"/>
    <w:rsid w:val="00D77600"/>
    <w:rsid w:val="00D80E51"/>
    <w:rsid w:val="00D82643"/>
    <w:rsid w:val="00D8397C"/>
    <w:rsid w:val="00D84422"/>
    <w:rsid w:val="00D846A7"/>
    <w:rsid w:val="00D90AC0"/>
    <w:rsid w:val="00D9465D"/>
    <w:rsid w:val="00D94EED"/>
    <w:rsid w:val="00D96026"/>
    <w:rsid w:val="00DA4E89"/>
    <w:rsid w:val="00DA5743"/>
    <w:rsid w:val="00DA6108"/>
    <w:rsid w:val="00DA69EF"/>
    <w:rsid w:val="00DA7C1C"/>
    <w:rsid w:val="00DB147A"/>
    <w:rsid w:val="00DB1B7A"/>
    <w:rsid w:val="00DB562E"/>
    <w:rsid w:val="00DB5C76"/>
    <w:rsid w:val="00DB63FF"/>
    <w:rsid w:val="00DB74B3"/>
    <w:rsid w:val="00DC0B6C"/>
    <w:rsid w:val="00DC5C7C"/>
    <w:rsid w:val="00DC5E80"/>
    <w:rsid w:val="00DC6708"/>
    <w:rsid w:val="00DD0608"/>
    <w:rsid w:val="00DD1BA4"/>
    <w:rsid w:val="00DD231F"/>
    <w:rsid w:val="00DD3190"/>
    <w:rsid w:val="00DD686A"/>
    <w:rsid w:val="00DE1A0A"/>
    <w:rsid w:val="00DE1F0C"/>
    <w:rsid w:val="00DF0000"/>
    <w:rsid w:val="00DF0177"/>
    <w:rsid w:val="00E00360"/>
    <w:rsid w:val="00E01436"/>
    <w:rsid w:val="00E045BD"/>
    <w:rsid w:val="00E046FE"/>
    <w:rsid w:val="00E10701"/>
    <w:rsid w:val="00E11C96"/>
    <w:rsid w:val="00E12641"/>
    <w:rsid w:val="00E12DB3"/>
    <w:rsid w:val="00E15AA8"/>
    <w:rsid w:val="00E17B77"/>
    <w:rsid w:val="00E23337"/>
    <w:rsid w:val="00E2586A"/>
    <w:rsid w:val="00E259EA"/>
    <w:rsid w:val="00E25FEA"/>
    <w:rsid w:val="00E31D41"/>
    <w:rsid w:val="00E32061"/>
    <w:rsid w:val="00E33A76"/>
    <w:rsid w:val="00E34AD9"/>
    <w:rsid w:val="00E36049"/>
    <w:rsid w:val="00E4030C"/>
    <w:rsid w:val="00E4153D"/>
    <w:rsid w:val="00E41DC9"/>
    <w:rsid w:val="00E42FF9"/>
    <w:rsid w:val="00E441B4"/>
    <w:rsid w:val="00E4714C"/>
    <w:rsid w:val="00E51AEB"/>
    <w:rsid w:val="00E522A7"/>
    <w:rsid w:val="00E53C35"/>
    <w:rsid w:val="00E54452"/>
    <w:rsid w:val="00E56F8E"/>
    <w:rsid w:val="00E57DDD"/>
    <w:rsid w:val="00E60436"/>
    <w:rsid w:val="00E61359"/>
    <w:rsid w:val="00E623A8"/>
    <w:rsid w:val="00E626C9"/>
    <w:rsid w:val="00E628F5"/>
    <w:rsid w:val="00E652C4"/>
    <w:rsid w:val="00E664C5"/>
    <w:rsid w:val="00E665BB"/>
    <w:rsid w:val="00E667F1"/>
    <w:rsid w:val="00E671A2"/>
    <w:rsid w:val="00E738A6"/>
    <w:rsid w:val="00E7583B"/>
    <w:rsid w:val="00E76D26"/>
    <w:rsid w:val="00E800AB"/>
    <w:rsid w:val="00E84F3B"/>
    <w:rsid w:val="00E912C8"/>
    <w:rsid w:val="00E92A5C"/>
    <w:rsid w:val="00E92B2B"/>
    <w:rsid w:val="00E93AC6"/>
    <w:rsid w:val="00E9420A"/>
    <w:rsid w:val="00EA5DDB"/>
    <w:rsid w:val="00EB1390"/>
    <w:rsid w:val="00EB2C71"/>
    <w:rsid w:val="00EB2F24"/>
    <w:rsid w:val="00EB4340"/>
    <w:rsid w:val="00EB556D"/>
    <w:rsid w:val="00EB5A7D"/>
    <w:rsid w:val="00EC2D76"/>
    <w:rsid w:val="00EC43AF"/>
    <w:rsid w:val="00EC543E"/>
    <w:rsid w:val="00EC5F9B"/>
    <w:rsid w:val="00ED0E79"/>
    <w:rsid w:val="00ED2029"/>
    <w:rsid w:val="00ED2258"/>
    <w:rsid w:val="00ED3D1A"/>
    <w:rsid w:val="00ED55C0"/>
    <w:rsid w:val="00ED6607"/>
    <w:rsid w:val="00ED682B"/>
    <w:rsid w:val="00ED699A"/>
    <w:rsid w:val="00EE269C"/>
    <w:rsid w:val="00EE41D5"/>
    <w:rsid w:val="00EE7199"/>
    <w:rsid w:val="00EF5917"/>
    <w:rsid w:val="00EF6555"/>
    <w:rsid w:val="00F0187D"/>
    <w:rsid w:val="00F02010"/>
    <w:rsid w:val="00F02C7E"/>
    <w:rsid w:val="00F037A4"/>
    <w:rsid w:val="00F053BA"/>
    <w:rsid w:val="00F05968"/>
    <w:rsid w:val="00F06DAF"/>
    <w:rsid w:val="00F07BF1"/>
    <w:rsid w:val="00F127BB"/>
    <w:rsid w:val="00F152E6"/>
    <w:rsid w:val="00F164FF"/>
    <w:rsid w:val="00F1659A"/>
    <w:rsid w:val="00F22AFC"/>
    <w:rsid w:val="00F24228"/>
    <w:rsid w:val="00F27C8F"/>
    <w:rsid w:val="00F31512"/>
    <w:rsid w:val="00F32749"/>
    <w:rsid w:val="00F3415A"/>
    <w:rsid w:val="00F34433"/>
    <w:rsid w:val="00F35071"/>
    <w:rsid w:val="00F35D91"/>
    <w:rsid w:val="00F37172"/>
    <w:rsid w:val="00F4477E"/>
    <w:rsid w:val="00F46DE9"/>
    <w:rsid w:val="00F47DDF"/>
    <w:rsid w:val="00F52A21"/>
    <w:rsid w:val="00F553EE"/>
    <w:rsid w:val="00F553F8"/>
    <w:rsid w:val="00F562DE"/>
    <w:rsid w:val="00F611C3"/>
    <w:rsid w:val="00F62855"/>
    <w:rsid w:val="00F63B71"/>
    <w:rsid w:val="00F657FD"/>
    <w:rsid w:val="00F66D5E"/>
    <w:rsid w:val="00F67D8F"/>
    <w:rsid w:val="00F70DA2"/>
    <w:rsid w:val="00F7135B"/>
    <w:rsid w:val="00F75638"/>
    <w:rsid w:val="00F7639D"/>
    <w:rsid w:val="00F802BE"/>
    <w:rsid w:val="00F86024"/>
    <w:rsid w:val="00F8611A"/>
    <w:rsid w:val="00F86A8F"/>
    <w:rsid w:val="00F915A7"/>
    <w:rsid w:val="00F9476F"/>
    <w:rsid w:val="00FA3774"/>
    <w:rsid w:val="00FA5128"/>
    <w:rsid w:val="00FB04DD"/>
    <w:rsid w:val="00FB42D4"/>
    <w:rsid w:val="00FB4F2A"/>
    <w:rsid w:val="00FB50BD"/>
    <w:rsid w:val="00FB5129"/>
    <w:rsid w:val="00FB5906"/>
    <w:rsid w:val="00FB5AAC"/>
    <w:rsid w:val="00FB6438"/>
    <w:rsid w:val="00FB66D8"/>
    <w:rsid w:val="00FB762F"/>
    <w:rsid w:val="00FC0B7D"/>
    <w:rsid w:val="00FC2323"/>
    <w:rsid w:val="00FC2698"/>
    <w:rsid w:val="00FC2AED"/>
    <w:rsid w:val="00FC3032"/>
    <w:rsid w:val="00FC314E"/>
    <w:rsid w:val="00FC3E5D"/>
    <w:rsid w:val="00FD1BEE"/>
    <w:rsid w:val="00FD4B11"/>
    <w:rsid w:val="00FD53BA"/>
    <w:rsid w:val="00FD5EA7"/>
    <w:rsid w:val="00FD69B6"/>
    <w:rsid w:val="00FE0EE5"/>
    <w:rsid w:val="00FE5836"/>
    <w:rsid w:val="00FE5BB1"/>
    <w:rsid w:val="00FE7DA8"/>
    <w:rsid w:val="00FF1498"/>
    <w:rsid w:val="00FF225C"/>
    <w:rsid w:val="00FF3AAC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customStyle="1" w:styleId="hps">
    <w:name w:val="hps"/>
    <w:basedOn w:val="Domylnaczcionkaakapitu"/>
    <w:rsid w:val="00CC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waid.stat.gov.pl/en/SitePagesDBW/HandelZagraniczny.aspx" TargetMode="External"/><Relationship Id="rId39" Type="http://schemas.openxmlformats.org/officeDocument/2006/relationships/hyperlink" Target="http://stat.gov.pl/en/metainformations/glossary/terms-used-in-official-statistics/746,term.html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stat.gov.pl/en/topics/prices-trade/trade/foreign-trade-trade-in-goods-by-enterprise-characteristics-tec,6,13.html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en/metainformations/glossary/terms-used-in-official-statistics/746,term.html" TargetMode="External"/><Relationship Id="rId41" Type="http://schemas.openxmlformats.org/officeDocument/2006/relationships/hyperlink" Target="http://stat.gov.pl/en/metainformations/glossary/terms-used-in-official-statistics/44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en/topics/prices-trade/trade/foreign-trade-trade-in-goods-by-enterprise-characteristics-tec,6,13.html" TargetMode="External"/><Relationship Id="rId32" Type="http://schemas.openxmlformats.org/officeDocument/2006/relationships/hyperlink" Target="file:///C:\Users\MatejakA\Desktop\Documents\Sygnalna\2018\Foreign%20trade.%20Mirror%20and%20asymmetry%20statistics" TargetMode="External"/><Relationship Id="rId37" Type="http://schemas.openxmlformats.org/officeDocument/2006/relationships/hyperlink" Target="http://swaid.stat.gov.pl/EN/SitePages/StronaGlownaDBW.aspx" TargetMode="External"/><Relationship Id="rId40" Type="http://schemas.openxmlformats.org/officeDocument/2006/relationships/hyperlink" Target="http://stat.gov.pl/en/metainformations/glossary/terms-used-in-official-statistics/119,term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stat.gov.pl/en/topics/prices-trade/trade/foreign-trade-poland-in-european-union,6,12.html" TargetMode="External"/><Relationship Id="rId28" Type="http://schemas.openxmlformats.org/officeDocument/2006/relationships/hyperlink" Target="http://swaid.stat.gov.pl/EN/SitePages/StronaGlownaDBW.aspx" TargetMode="External"/><Relationship Id="rId36" Type="http://schemas.openxmlformats.org/officeDocument/2006/relationships/hyperlink" Target="http://swaid.stat.gov.pl/en/SitePagesDBW/HandelZagraniczny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://stat.gov.pl/en/metainformations/glossary/terms-used-in-official-statistics/449,term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file:///C:\Users\MatejakA\Desktop\Documents\Sygnalna\2018\Foreign%20trade.%20Mirror%20and%20asymmetry%20statistics" TargetMode="External"/><Relationship Id="rId27" Type="http://schemas.openxmlformats.org/officeDocument/2006/relationships/hyperlink" Target="http://swaid.stat.gov.pl/EN/SitePages/StronaGlownaDBW.aspx" TargetMode="External"/><Relationship Id="rId30" Type="http://schemas.openxmlformats.org/officeDocument/2006/relationships/hyperlink" Target="http://stat.gov.pl/en/metainformations/glossary/terms-used-in-official-statistics/119,term.html" TargetMode="External"/><Relationship Id="rId35" Type="http://schemas.openxmlformats.org/officeDocument/2006/relationships/hyperlink" Target="file:///C:\Users\MatejakA\AppData\Local\Microsoft\Windows\INetCache\Content.Outlook\9PH0DRLK\hForeign%20Trade.%20Poland%20in%20the%20world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5" Type="http://schemas.openxmlformats.org/officeDocument/2006/relationships/hyperlink" Target="file:///C:\Users\MatejakA\AppData\Local\Microsoft\Windows\INetCache\Content.Outlook\9PH0DRLK\hForeign%20Trade.%20Poland%20in%20the%20world" TargetMode="External"/><Relationship Id="rId33" Type="http://schemas.openxmlformats.org/officeDocument/2006/relationships/hyperlink" Target="http://stat.gov.pl/en/topics/prices-trade/trade/foreign-trade-poland-in-european-union,6,12.html" TargetMode="External"/><Relationship Id="rId38" Type="http://schemas.openxmlformats.org/officeDocument/2006/relationships/hyperlink" Target="http://swaid.stat.gov.pl/EN/SitePages/StronaGlownaDBW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Sygnalna\Towary%20SIT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Sygnalna\Towary%20SIT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584096178183723"/>
          <c:y val="6.944442853734191E-2"/>
          <c:w val="0.48689001145117128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467003823855926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9.3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1.6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1.5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Arkusz2!$B$3:$K$3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Arkusz2!$B$4:$K$4</c:f>
              <c:numCache>
                <c:formatCode>General</c:formatCode>
                <c:ptCount val="10"/>
                <c:pt idx="0">
                  <c:v>0.2</c:v>
                </c:pt>
                <c:pt idx="1">
                  <c:v>16.899999999999999</c:v>
                </c:pt>
                <c:pt idx="2">
                  <c:v>35.700000000000003</c:v>
                </c:pt>
                <c:pt idx="3">
                  <c:v>18.399999999999999</c:v>
                </c:pt>
                <c:pt idx="4">
                  <c:v>10.1</c:v>
                </c:pt>
                <c:pt idx="5">
                  <c:v>0.2</c:v>
                </c:pt>
                <c:pt idx="6">
                  <c:v>1.8</c:v>
                </c:pt>
                <c:pt idx="7">
                  <c:v>2.2999999999999998</c:v>
                </c:pt>
                <c:pt idx="8">
                  <c:v>2.2999999999999998</c:v>
                </c:pt>
                <c:pt idx="9">
                  <c:v>12.1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C53-4645-84E6-044F81410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68924416"/>
        <c:axId val="1668923328"/>
      </c:barChart>
      <c:catAx>
        <c:axId val="1668924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668923328"/>
        <c:crosses val="autoZero"/>
        <c:auto val="1"/>
        <c:lblAlgn val="ctr"/>
        <c:lblOffset val="100"/>
        <c:noMultiLvlLbl val="0"/>
      </c:catAx>
      <c:valAx>
        <c:axId val="1668923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892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5724989463757411"/>
          <c:y val="1.4000826340648533E-2"/>
          <c:w val="0.3300315044085308"/>
          <c:h val="0.985506638963447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17D-4547-803D-EB31621278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Arkusz2!$B$30:$K$30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Arkusz2!$B$31:$K$31</c:f>
              <c:numCache>
                <c:formatCode>General</c:formatCode>
                <c:ptCount val="10"/>
                <c:pt idx="0">
                  <c:v>1.2</c:v>
                </c:pt>
                <c:pt idx="1">
                  <c:v>13.5</c:v>
                </c:pt>
                <c:pt idx="2">
                  <c:v>34.200000000000003</c:v>
                </c:pt>
                <c:pt idx="3">
                  <c:v>16.899999999999999</c:v>
                </c:pt>
                <c:pt idx="4">
                  <c:v>15.6</c:v>
                </c:pt>
                <c:pt idx="5">
                  <c:v>0.4</c:v>
                </c:pt>
                <c:pt idx="6">
                  <c:v>6</c:v>
                </c:pt>
                <c:pt idx="7">
                  <c:v>2.9</c:v>
                </c:pt>
                <c:pt idx="8">
                  <c:v>0.9</c:v>
                </c:pt>
                <c:pt idx="9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17D-4547-803D-EB31621278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68921696"/>
        <c:axId val="1668927136"/>
      </c:barChart>
      <c:catAx>
        <c:axId val="166892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668927136"/>
        <c:crosses val="autoZero"/>
        <c:auto val="1"/>
        <c:lblAlgn val="ctr"/>
        <c:lblOffset val="100"/>
        <c:noMultiLvlLbl val="0"/>
      </c:catAx>
      <c:valAx>
        <c:axId val="166892713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6892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C6FE9-EA4C-4F39-ABEC-A03CFFF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2017-11-07T13:05:00Z</cp:lastPrinted>
  <dcterms:created xsi:type="dcterms:W3CDTF">2021-03-10T14:17:00Z</dcterms:created>
  <dcterms:modified xsi:type="dcterms:W3CDTF">2021-03-10T14:19:00Z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