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47" w:rsidRPr="006640AA" w:rsidRDefault="00557E41" w:rsidP="00AD4947">
      <w:pPr>
        <w:pStyle w:val="tytuinformacji"/>
        <w:rPr>
          <w:sz w:val="32"/>
          <w:szCs w:val="32"/>
          <w:lang w:val="en-GB"/>
        </w:rPr>
      </w:pPr>
      <w:bookmarkStart w:id="0" w:name="_GoBack"/>
      <w:bookmarkEnd w:id="0"/>
      <w:r w:rsidRPr="0045523A">
        <w:rPr>
          <w:lang w:val="en-GB"/>
        </w:rPr>
        <w:t xml:space="preserve">Flash estimate </w:t>
      </w:r>
      <w:r w:rsidR="00254B49" w:rsidRPr="0045523A">
        <w:rPr>
          <w:lang w:val="en-GB"/>
        </w:rPr>
        <w:t>of the c</w:t>
      </w:r>
      <w:r w:rsidR="00D023D9" w:rsidRPr="0045523A">
        <w:rPr>
          <w:lang w:val="en-GB"/>
        </w:rPr>
        <w:t>onsumer price ind</w:t>
      </w:r>
      <w:r w:rsidR="00045373" w:rsidRPr="0045523A">
        <w:rPr>
          <w:lang w:val="en-GB"/>
        </w:rPr>
        <w:t>ex</w:t>
      </w:r>
      <w:r w:rsidR="00DC2D76" w:rsidRPr="0045523A">
        <w:rPr>
          <w:lang w:val="en-GB"/>
        </w:rPr>
        <w:br/>
      </w:r>
      <w:r w:rsidR="009C53A5" w:rsidRPr="0045523A">
        <w:rPr>
          <w:lang w:val="en-GB"/>
        </w:rPr>
        <w:t xml:space="preserve">in </w:t>
      </w:r>
      <w:r w:rsidRPr="0045523A">
        <w:rPr>
          <w:lang w:val="en-GB"/>
        </w:rPr>
        <w:t>March</w:t>
      </w:r>
      <w:r w:rsidR="009C53A5" w:rsidRPr="0045523A">
        <w:rPr>
          <w:lang w:val="en-GB"/>
        </w:rPr>
        <w:t xml:space="preserve"> </w:t>
      </w:r>
      <w:r w:rsidR="00EE696D" w:rsidRPr="0045523A">
        <w:rPr>
          <w:lang w:val="en-GB"/>
        </w:rPr>
        <w:t>2018</w:t>
      </w:r>
      <w:r w:rsidR="006640AA">
        <w:rPr>
          <w:lang w:val="en-GB"/>
        </w:rPr>
        <w:br/>
      </w:r>
    </w:p>
    <w:p w:rsidR="00D538E4" w:rsidRPr="006640AA" w:rsidRDefault="000B0BE5" w:rsidP="00AF0861">
      <w:pPr>
        <w:pStyle w:val="LID"/>
        <w:rPr>
          <w:noProof w:val="0"/>
          <w:color w:val="000000" w:themeColor="text1"/>
          <w:lang w:val="en-GB"/>
        </w:rPr>
      </w:pPr>
      <w:r>
        <w:rPr>
          <w:noProof w:val="0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0;margin-top:6.55pt;width:2in;height:82.35pt;z-index:25177292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L7KgIAACo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5PPFar5INVj1km6dD58EaBIvNXW4&#10;AQmeHe98iHRY9RISq3lQsr2VSiXD7ZutcuTI4rbkxW65PKH/FqYMGWp6tSgXCdlAzE+LpGXAbVZS&#10;1xRp4hfTWRXl+GjadA9MqumOTJQ56RMlmcQJYzOmeSTxonYNtM8omINpefGx4aUH95OSARe3pv7H&#10;gTlBifpsUPSrYj6Pm56M+WJZouEuPc2lhxmOUDUNlEzXbUivI9I2cIPD6WSS7ZXJiTIuZFLz9Hji&#10;xl/aKer1iW9+AQAA//8DAFBLAwQUAAYACAAAACEAK5+6zdsAAAAHAQAADwAAAGRycy9kb3ducmV2&#10;LnhtbEyPwU7DMAyG70i8Q2QkbixtQSzqmk4I1AMgEGxcuHmt11Y0TtVkW3l7zAmO/n7r9+diPbtB&#10;HWkKvWcL6SIBRVz7pufWwse2ujKgQkRucPBMFr4pwLo8Pyswb/yJ3+m4ia2SEg45WuhiHHOtQ92R&#10;w7DwI7Fkez85jDJOrW4mPEm5G3SWJLfaYc9yocOR7juqvzYHZ+Emfa3NW/jcsn+psur5Ad1jeLL2&#10;8mK+W4GKNMe/ZfjVF3UoxWnnD9wENViQR6LQ6xSUpJkxAnYClksDuiz0f//yBwAA//8DAFBLAQIt&#10;ABQABgAIAAAAIQC2gziS/gAAAOEBAAATAAAAAAAAAAAAAAAAAAAAAABbQ29udGVudF9UeXBlc10u&#10;eG1sUEsBAi0AFAAGAAgAAAAhADj9If/WAAAAlAEAAAsAAAAAAAAAAAAAAAAALwEAAF9yZWxzLy5y&#10;ZWxzUEsBAi0AFAAGAAgAAAAhALx+kvsqAgAAKgQAAA4AAAAAAAAAAAAAAAAALgIAAGRycy9lMm9E&#10;b2MueG1sUEsBAi0AFAAGAAgAAAAhACufus3bAAAABwEAAA8AAAAAAAAAAAAAAAAAhAQAAGRycy9k&#10;b3ducmV2LnhtbFBLBQYAAAAABAAEAPMAAACMBQAAAAA=&#10;" fillcolor="#001d77" stroked="f">
            <v:textbox style="mso-next-textbox:#_x0000_s1073">
              <w:txbxContent>
                <w:p w:rsidR="00557E41" w:rsidRPr="00FA7BB3" w:rsidRDefault="00557E41" w:rsidP="00D538E4">
                  <w:pPr>
                    <w:spacing w:after="0" w:line="240" w:lineRule="auto"/>
                    <w:rPr>
                      <w:rFonts w:ascii="Fira Sans SemiBold" w:hAnsi="Fira Sans SemiBold"/>
                      <w:color w:val="FFFFFF" w:themeColor="background1"/>
                      <w:sz w:val="72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  <w:color w:val="001D77"/>
                      <w:sz w:val="22"/>
                      <w:lang w:eastAsia="pl-PL"/>
                    </w:rPr>
                    <w:drawing>
                      <wp:inline distT="0" distB="0" distL="0" distR="0" wp14:anchorId="42CEDDCB" wp14:editId="151F8E10">
                        <wp:extent cx="334645" cy="334645"/>
                        <wp:effectExtent l="0" t="0" r="0" b="0"/>
                        <wp:docPr id="2" name="Obraz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334645" cy="334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A7BB3">
                    <w:rPr>
                      <w:noProof/>
                      <w:color w:val="001D77"/>
                      <w:lang w:val="en-GB" w:eastAsia="pl-PL"/>
                    </w:rPr>
                    <w:t xml:space="preserve"> </w:t>
                  </w:r>
                  <w:r w:rsidR="00096A1A">
                    <w:rPr>
                      <w:rFonts w:ascii="Fira Sans SemiBold" w:hAnsi="Fira Sans SemiBold"/>
                      <w:color w:val="FFFFFF" w:themeColor="background1"/>
                      <w:sz w:val="72"/>
                      <w:lang w:val="en-GB"/>
                    </w:rPr>
                    <w:t>0,1%</w:t>
                  </w:r>
                </w:p>
                <w:p w:rsidR="00557E41" w:rsidRPr="00FA7BB3" w:rsidRDefault="00943A2C" w:rsidP="00D538E4">
                  <w:pPr>
                    <w:pStyle w:val="tekstnaniebieskimtle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a </w:t>
                  </w:r>
                  <w:r w:rsidR="00096A1A">
                    <w:rPr>
                      <w:lang w:val="en-GB"/>
                    </w:rPr>
                    <w:t xml:space="preserve">decrease </w:t>
                  </w:r>
                  <w:r w:rsidR="00557E41" w:rsidRPr="00FA7BB3">
                    <w:rPr>
                      <w:lang w:val="en-GB"/>
                    </w:rPr>
                    <w:t>c</w:t>
                  </w:r>
                  <w:r>
                    <w:rPr>
                      <w:lang w:val="en-GB"/>
                    </w:rPr>
                    <w:t>ompared with the previous month</w:t>
                  </w:r>
                </w:p>
                <w:p w:rsidR="00557E41" w:rsidRPr="00FA7BB3" w:rsidRDefault="00557E41" w:rsidP="00D538E4">
                  <w:pPr>
                    <w:pStyle w:val="tekstnaniebieskimtle"/>
                    <w:rPr>
                      <w:color w:val="FFFFFF" w:themeColor="background1"/>
                      <w:sz w:val="18"/>
                      <w:szCs w:val="20"/>
                      <w:lang w:val="en-GB"/>
                    </w:rPr>
                  </w:pPr>
                </w:p>
              </w:txbxContent>
            </v:textbox>
            <w10:wrap type="square" anchorx="margin"/>
          </v:shape>
        </w:pict>
      </w:r>
      <w:r w:rsidR="008B5560" w:rsidRPr="0045523A">
        <w:rPr>
          <w:noProof w:val="0"/>
          <w:lang w:val="en-GB"/>
        </w:rPr>
        <w:t>C</w:t>
      </w:r>
      <w:r w:rsidR="003D6699" w:rsidRPr="0045523A">
        <w:rPr>
          <w:noProof w:val="0"/>
          <w:lang w:val="en-GB"/>
        </w:rPr>
        <w:t>onsumer prices</w:t>
      </w:r>
      <w:r w:rsidR="00ED2BBC" w:rsidRPr="0045523A">
        <w:rPr>
          <w:noProof w:val="0"/>
          <w:lang w:val="en-GB"/>
        </w:rPr>
        <w:t xml:space="preserve"> </w:t>
      </w:r>
      <w:r w:rsidR="008B5560" w:rsidRPr="0045523A">
        <w:rPr>
          <w:noProof w:val="0"/>
          <w:lang w:val="en-GB"/>
        </w:rPr>
        <w:t xml:space="preserve">according to a flash estimate in March 2018, compared with the previous month, </w:t>
      </w:r>
      <w:r w:rsidR="00AC291E" w:rsidRPr="0045523A">
        <w:rPr>
          <w:noProof w:val="0"/>
          <w:color w:val="000000" w:themeColor="text1"/>
          <w:lang w:val="en-GB"/>
        </w:rPr>
        <w:t>de</w:t>
      </w:r>
      <w:r w:rsidR="00436DC5" w:rsidRPr="0045523A">
        <w:rPr>
          <w:noProof w:val="0"/>
          <w:color w:val="000000" w:themeColor="text1"/>
          <w:lang w:val="en-GB"/>
        </w:rPr>
        <w:t xml:space="preserve">creased </w:t>
      </w:r>
      <w:r w:rsidR="0045523A">
        <w:rPr>
          <w:noProof w:val="0"/>
          <w:color w:val="000000" w:themeColor="text1"/>
          <w:lang w:val="en-GB"/>
        </w:rPr>
        <w:t>by </w:t>
      </w:r>
      <w:r w:rsidR="0003406D" w:rsidRPr="0045523A">
        <w:rPr>
          <w:noProof w:val="0"/>
          <w:color w:val="000000" w:themeColor="text1"/>
          <w:lang w:val="en-GB"/>
        </w:rPr>
        <w:t>0,1</w:t>
      </w:r>
      <w:r w:rsidR="00D538E4" w:rsidRPr="0045523A">
        <w:rPr>
          <w:noProof w:val="0"/>
          <w:color w:val="000000" w:themeColor="text1"/>
          <w:lang w:val="en-GB"/>
        </w:rPr>
        <w:t>% (</w:t>
      </w:r>
      <w:r w:rsidR="0003406D" w:rsidRPr="0045523A">
        <w:rPr>
          <w:noProof w:val="0"/>
          <w:color w:val="000000" w:themeColor="text1"/>
          <w:lang w:val="en-GB"/>
        </w:rPr>
        <w:t>price index 99,9), and c</w:t>
      </w:r>
      <w:r w:rsidR="00A628EA" w:rsidRPr="0045523A">
        <w:rPr>
          <w:noProof w:val="0"/>
          <w:lang w:val="en-GB"/>
        </w:rPr>
        <w:t>ompared</w:t>
      </w:r>
      <w:r w:rsidR="00436DC5" w:rsidRPr="0045523A">
        <w:rPr>
          <w:noProof w:val="0"/>
          <w:lang w:val="en-GB"/>
        </w:rPr>
        <w:t xml:space="preserve"> with the </w:t>
      </w:r>
      <w:r w:rsidR="00410C7A" w:rsidRPr="0045523A">
        <w:rPr>
          <w:noProof w:val="0"/>
          <w:lang w:val="en-GB"/>
        </w:rPr>
        <w:t>corresponding month of the previous year</w:t>
      </w:r>
      <w:r w:rsidR="00CA17EA" w:rsidRPr="0045523A">
        <w:rPr>
          <w:noProof w:val="0"/>
          <w:color w:val="000000" w:themeColor="text1"/>
          <w:lang w:val="en-GB"/>
        </w:rPr>
        <w:t xml:space="preserve"> </w:t>
      </w:r>
      <w:r w:rsidR="00410C7A" w:rsidRPr="0045523A">
        <w:rPr>
          <w:noProof w:val="0"/>
          <w:color w:val="000000" w:themeColor="text1"/>
          <w:lang w:val="en-GB"/>
        </w:rPr>
        <w:t>increase</w:t>
      </w:r>
      <w:r w:rsidR="00CA17EA" w:rsidRPr="0045523A">
        <w:rPr>
          <w:noProof w:val="0"/>
          <w:color w:val="000000" w:themeColor="text1"/>
          <w:lang w:val="en-GB"/>
        </w:rPr>
        <w:t>d</w:t>
      </w:r>
      <w:r w:rsidR="00410C7A" w:rsidRPr="0045523A">
        <w:rPr>
          <w:noProof w:val="0"/>
          <w:color w:val="000000" w:themeColor="text1"/>
          <w:lang w:val="en-GB"/>
        </w:rPr>
        <w:t xml:space="preserve"> </w:t>
      </w:r>
      <w:r w:rsidR="0045523A">
        <w:rPr>
          <w:noProof w:val="0"/>
          <w:color w:val="000000" w:themeColor="text1"/>
          <w:lang w:val="en-GB"/>
        </w:rPr>
        <w:t>by </w:t>
      </w:r>
      <w:r w:rsidR="0003406D" w:rsidRPr="0045523A">
        <w:rPr>
          <w:noProof w:val="0"/>
          <w:color w:val="000000" w:themeColor="text1"/>
          <w:lang w:val="en-GB"/>
        </w:rPr>
        <w:t>1,3</w:t>
      </w:r>
      <w:r w:rsidR="00D538E4" w:rsidRPr="0045523A">
        <w:rPr>
          <w:noProof w:val="0"/>
          <w:color w:val="000000" w:themeColor="text1"/>
          <w:lang w:val="en-GB"/>
        </w:rPr>
        <w:t>% (</w:t>
      </w:r>
      <w:r w:rsidR="0003406D" w:rsidRPr="0045523A">
        <w:rPr>
          <w:noProof w:val="0"/>
          <w:color w:val="000000" w:themeColor="text1"/>
          <w:lang w:val="en-GB"/>
        </w:rPr>
        <w:t>price index 101,3</w:t>
      </w:r>
      <w:r w:rsidR="00D538E4" w:rsidRPr="0045523A">
        <w:rPr>
          <w:noProof w:val="0"/>
          <w:color w:val="000000" w:themeColor="text1"/>
          <w:lang w:val="en-GB"/>
        </w:rPr>
        <w:t>).</w:t>
      </w:r>
    </w:p>
    <w:p w:rsidR="00D538E4" w:rsidRPr="006640AA" w:rsidRDefault="00D538E4" w:rsidP="00D538E4">
      <w:pPr>
        <w:pStyle w:val="Nagwek1"/>
        <w:spacing w:before="0"/>
        <w:rPr>
          <w:rFonts w:ascii="Fira Sans" w:hAnsi="Fira Sans"/>
          <w:b/>
          <w:color w:val="000000" w:themeColor="text1"/>
          <w:spacing w:val="-2"/>
          <w:szCs w:val="19"/>
          <w:lang w:val="en-GB"/>
        </w:rPr>
      </w:pPr>
    </w:p>
    <w:p w:rsidR="00AF0861" w:rsidRPr="0045523A" w:rsidRDefault="00AF0861" w:rsidP="00AF0861">
      <w:pPr>
        <w:rPr>
          <w:lang w:val="en-GB" w:eastAsia="pl-PL"/>
        </w:rPr>
      </w:pPr>
    </w:p>
    <w:p w:rsidR="00AD4947" w:rsidRPr="0045523A" w:rsidRDefault="00AD4947" w:rsidP="00D538E4">
      <w:pPr>
        <w:pStyle w:val="tytuwykresu"/>
        <w:rPr>
          <w:lang w:val="en-GB"/>
        </w:rPr>
      </w:pPr>
      <w:r w:rsidRPr="0045523A">
        <w:rPr>
          <w:lang w:val="en-GB"/>
        </w:rPr>
        <w:t>Tab</w:t>
      </w:r>
      <w:r w:rsidR="00DC2D76" w:rsidRPr="0045523A">
        <w:rPr>
          <w:lang w:val="en-GB"/>
        </w:rPr>
        <w:t>le</w:t>
      </w:r>
      <w:r w:rsidRPr="0045523A">
        <w:rPr>
          <w:lang w:val="en-GB"/>
        </w:rPr>
        <w:t xml:space="preserve"> 1.</w:t>
      </w:r>
      <w:r w:rsidRPr="0045523A">
        <w:rPr>
          <w:shd w:val="clear" w:color="auto" w:fill="FFFFFF"/>
          <w:lang w:val="en-GB"/>
        </w:rPr>
        <w:t xml:space="preserve"> </w:t>
      </w:r>
      <w:r w:rsidR="00D06CF0" w:rsidRPr="0045523A">
        <w:rPr>
          <w:shd w:val="clear" w:color="auto" w:fill="FFFFFF"/>
          <w:lang w:val="en-GB"/>
        </w:rPr>
        <w:t>Flash estimate of the c</w:t>
      </w:r>
      <w:r w:rsidR="00DC2D76" w:rsidRPr="0045523A">
        <w:rPr>
          <w:bCs/>
          <w:shd w:val="clear" w:color="auto" w:fill="FFFFFF"/>
          <w:lang w:val="en-GB"/>
        </w:rPr>
        <w:t>onsumer price ind</w:t>
      </w:r>
      <w:r w:rsidR="00D06CF0" w:rsidRPr="0045523A">
        <w:rPr>
          <w:bCs/>
          <w:shd w:val="clear" w:color="auto" w:fill="FFFFFF"/>
          <w:lang w:val="en-GB"/>
        </w:rPr>
        <w:t>ex in March</w:t>
      </w:r>
      <w:r w:rsidRPr="0045523A">
        <w:rPr>
          <w:lang w:val="en-GB"/>
        </w:rPr>
        <w:t xml:space="preserve"> 2018</w:t>
      </w:r>
    </w:p>
    <w:tbl>
      <w:tblPr>
        <w:tblpPr w:leftFromText="142" w:rightFromText="142" w:vertAnchor="text" w:horzAnchor="margin" w:tblpY="58"/>
        <w:tblOverlap w:val="never"/>
        <w:tblW w:w="8068" w:type="dxa"/>
        <w:tblBorders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503"/>
        <w:gridCol w:w="1782"/>
        <w:gridCol w:w="1783"/>
      </w:tblGrid>
      <w:tr w:rsidR="00FC5C56" w:rsidRPr="0045523A" w:rsidTr="00AC56C4">
        <w:trPr>
          <w:trHeight w:val="57"/>
        </w:trPr>
        <w:tc>
          <w:tcPr>
            <w:tcW w:w="450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C5C56" w:rsidRPr="0045523A" w:rsidRDefault="00FC5C56" w:rsidP="00AC56C4">
            <w:pPr>
              <w:pStyle w:val="Nagwek1"/>
              <w:tabs>
                <w:tab w:val="right" w:leader="dot" w:pos="4139"/>
              </w:tabs>
              <w:jc w:val="center"/>
              <w:rPr>
                <w:rFonts w:ascii="Fira Sans" w:hAnsi="Fira Sans" w:cs="Arial"/>
                <w:b/>
                <w:bCs w:val="0"/>
                <w:color w:val="000000"/>
                <w:sz w:val="16"/>
                <w:szCs w:val="16"/>
                <w:lang w:val="en-GB"/>
              </w:rPr>
            </w:pPr>
            <w:r w:rsidRPr="0045523A">
              <w:rPr>
                <w:rFonts w:ascii="Fira Sans" w:hAnsi="Fira Sans" w:cs="Arial"/>
                <w:color w:val="000000"/>
                <w:sz w:val="16"/>
                <w:szCs w:val="16"/>
                <w:lang w:val="en-GB"/>
              </w:rPr>
              <w:t>SPECIFICATION</w:t>
            </w:r>
          </w:p>
        </w:tc>
        <w:tc>
          <w:tcPr>
            <w:tcW w:w="35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C5C56" w:rsidRPr="0045523A" w:rsidRDefault="00FC5C56" w:rsidP="00AC56C4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  <w:lang w:val="en-GB"/>
              </w:rPr>
            </w:pPr>
            <w:r w:rsidRPr="0045523A">
              <w:rPr>
                <w:rFonts w:ascii="Fira Sans" w:hAnsi="Fira Sans"/>
                <w:color w:val="000000"/>
                <w:sz w:val="16"/>
                <w:szCs w:val="16"/>
                <w:lang w:val="en-GB"/>
              </w:rPr>
              <w:t>III 2018</w:t>
            </w:r>
          </w:p>
        </w:tc>
      </w:tr>
      <w:tr w:rsidR="00FC5C56" w:rsidRPr="0045523A" w:rsidTr="00AC56C4">
        <w:trPr>
          <w:trHeight w:val="57"/>
        </w:trPr>
        <w:tc>
          <w:tcPr>
            <w:tcW w:w="4503" w:type="dxa"/>
            <w:vMerge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FC5C56" w:rsidRPr="0045523A" w:rsidRDefault="00FC5C56" w:rsidP="00AC56C4">
            <w:pPr>
              <w:pStyle w:val="Nagwek1"/>
              <w:tabs>
                <w:tab w:val="right" w:leader="dot" w:pos="4139"/>
              </w:tabs>
              <w:jc w:val="center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82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FC5C56" w:rsidRPr="0045523A" w:rsidRDefault="00FC5C56" w:rsidP="00AC56C4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  <w:lang w:val="en-GB"/>
              </w:rPr>
            </w:pPr>
            <w:r w:rsidRPr="0045523A">
              <w:rPr>
                <w:rFonts w:ascii="Fira Sans" w:hAnsi="Fira Sans"/>
                <w:color w:val="000000"/>
                <w:sz w:val="16"/>
                <w:szCs w:val="16"/>
                <w:lang w:val="en-GB"/>
              </w:rPr>
              <w:t>III 2017=100</w:t>
            </w:r>
          </w:p>
        </w:tc>
        <w:tc>
          <w:tcPr>
            <w:tcW w:w="1783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FC5C56" w:rsidRPr="0045523A" w:rsidRDefault="00FC5C56" w:rsidP="00AC56C4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  <w:lang w:val="en-GB"/>
              </w:rPr>
            </w:pPr>
            <w:r w:rsidRPr="0045523A">
              <w:rPr>
                <w:rFonts w:ascii="Fira Sans" w:hAnsi="Fira Sans"/>
                <w:color w:val="000000"/>
                <w:sz w:val="16"/>
                <w:szCs w:val="16"/>
                <w:lang w:val="en-GB"/>
              </w:rPr>
              <w:t>II 2018=100</w:t>
            </w:r>
          </w:p>
        </w:tc>
      </w:tr>
      <w:tr w:rsidR="00FC5C56" w:rsidRPr="0045523A" w:rsidTr="00AC56C4">
        <w:trPr>
          <w:trHeight w:val="57"/>
        </w:trPr>
        <w:tc>
          <w:tcPr>
            <w:tcW w:w="4503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FC5C56" w:rsidRPr="0045523A" w:rsidRDefault="00FC5C56" w:rsidP="00AC56C4">
            <w:pPr>
              <w:pStyle w:val="Nagwek5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b/>
                <w:color w:val="000000"/>
                <w:sz w:val="16"/>
                <w:szCs w:val="16"/>
                <w:lang w:val="en-GB"/>
              </w:rPr>
            </w:pPr>
            <w:r w:rsidRPr="0045523A">
              <w:rPr>
                <w:rFonts w:ascii="Fira Sans" w:hAnsi="Fira Sans"/>
                <w:b/>
                <w:color w:val="000000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782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FC5C56" w:rsidRPr="0045523A" w:rsidRDefault="00FC5C56" w:rsidP="00AC56C4">
            <w:pPr>
              <w:jc w:val="right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  <w:r w:rsidRPr="0045523A">
              <w:rPr>
                <w:rFonts w:cs="Arial"/>
                <w:b/>
                <w:color w:val="000000"/>
                <w:sz w:val="16"/>
                <w:szCs w:val="16"/>
                <w:lang w:val="en-GB"/>
              </w:rPr>
              <w:t>101,3</w:t>
            </w:r>
          </w:p>
        </w:tc>
        <w:tc>
          <w:tcPr>
            <w:tcW w:w="1783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</w:tcPr>
          <w:p w:rsidR="00FC5C56" w:rsidRPr="0045523A" w:rsidRDefault="00FC5C56" w:rsidP="00AC56C4">
            <w:pPr>
              <w:tabs>
                <w:tab w:val="center" w:pos="783"/>
                <w:tab w:val="right" w:pos="1567"/>
              </w:tabs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  <w:r w:rsidRPr="0045523A">
              <w:rPr>
                <w:rFonts w:cs="Arial"/>
                <w:b/>
                <w:color w:val="000000"/>
                <w:sz w:val="16"/>
                <w:szCs w:val="16"/>
                <w:lang w:val="en-GB"/>
              </w:rPr>
              <w:tab/>
            </w:r>
            <w:r w:rsidRPr="0045523A">
              <w:rPr>
                <w:rFonts w:cs="Arial"/>
                <w:b/>
                <w:color w:val="000000"/>
                <w:sz w:val="16"/>
                <w:szCs w:val="16"/>
                <w:lang w:val="en-GB"/>
              </w:rPr>
              <w:tab/>
              <w:t>99,9</w:t>
            </w:r>
          </w:p>
        </w:tc>
      </w:tr>
      <w:tr w:rsidR="00FC5C56" w:rsidRPr="0045523A" w:rsidTr="00AC56C4">
        <w:trPr>
          <w:trHeight w:val="57"/>
        </w:trPr>
        <w:tc>
          <w:tcPr>
            <w:tcW w:w="450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FC5C56" w:rsidRPr="0045523A" w:rsidRDefault="00FC5C56" w:rsidP="000C2A03">
            <w:pPr>
              <w:pStyle w:val="Nagwek9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i w:val="0"/>
                <w:color w:val="000000"/>
                <w:sz w:val="16"/>
                <w:szCs w:val="16"/>
                <w:lang w:val="en-GB"/>
              </w:rPr>
            </w:pPr>
            <w:r w:rsidRPr="0045523A">
              <w:rPr>
                <w:rFonts w:ascii="Fira Sans" w:hAnsi="Fira Sans"/>
                <w:i w:val="0"/>
                <w:color w:val="000000"/>
                <w:sz w:val="16"/>
                <w:szCs w:val="16"/>
                <w:lang w:val="en-GB"/>
              </w:rPr>
              <w:t>Food and non-alcoholic beverages</w:t>
            </w:r>
          </w:p>
        </w:tc>
        <w:tc>
          <w:tcPr>
            <w:tcW w:w="178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FC5C56" w:rsidRPr="0045523A" w:rsidRDefault="00FC5C56" w:rsidP="00AC56C4">
            <w:pPr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45523A">
              <w:rPr>
                <w:rFonts w:cs="Arial"/>
                <w:color w:val="000000"/>
                <w:sz w:val="16"/>
                <w:szCs w:val="16"/>
                <w:lang w:val="en-GB"/>
              </w:rPr>
              <w:t>103,7</w:t>
            </w:r>
          </w:p>
        </w:tc>
        <w:tc>
          <w:tcPr>
            <w:tcW w:w="178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FC5C56" w:rsidRPr="0045523A" w:rsidRDefault="00FC5C56" w:rsidP="00AC56C4">
            <w:pPr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45523A">
              <w:rPr>
                <w:rFonts w:cs="Arial"/>
                <w:color w:val="000000"/>
                <w:sz w:val="16"/>
                <w:szCs w:val="16"/>
                <w:lang w:val="en-GB"/>
              </w:rPr>
              <w:t>99,9</w:t>
            </w:r>
          </w:p>
        </w:tc>
      </w:tr>
      <w:tr w:rsidR="00FC5C56" w:rsidRPr="0045523A" w:rsidTr="00AC56C4">
        <w:trPr>
          <w:trHeight w:val="57"/>
        </w:trPr>
        <w:tc>
          <w:tcPr>
            <w:tcW w:w="450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FC5C56" w:rsidRPr="0045523A" w:rsidRDefault="00D35298" w:rsidP="00AC56C4">
            <w:pPr>
              <w:tabs>
                <w:tab w:val="right" w:leader="dot" w:pos="4156"/>
              </w:tabs>
              <w:contextualSpacing/>
              <w:rPr>
                <w:color w:val="000000"/>
                <w:sz w:val="16"/>
                <w:szCs w:val="16"/>
                <w:lang w:val="en-GB"/>
              </w:rPr>
            </w:pPr>
            <w:r w:rsidRPr="0045523A">
              <w:rPr>
                <w:bCs/>
                <w:color w:val="000000"/>
                <w:sz w:val="16"/>
                <w:szCs w:val="16"/>
                <w:lang w:val="en-GB"/>
              </w:rPr>
              <w:t>Electricity, gas and other fuels</w:t>
            </w:r>
          </w:p>
        </w:tc>
        <w:tc>
          <w:tcPr>
            <w:tcW w:w="178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FC5C56" w:rsidRPr="0045523A" w:rsidRDefault="00FC5C56" w:rsidP="00AC56C4">
            <w:pPr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45523A">
              <w:rPr>
                <w:rFonts w:cs="Arial"/>
                <w:color w:val="000000"/>
                <w:sz w:val="16"/>
                <w:szCs w:val="16"/>
                <w:lang w:val="en-GB"/>
              </w:rPr>
              <w:t>101,9</w:t>
            </w:r>
          </w:p>
        </w:tc>
        <w:tc>
          <w:tcPr>
            <w:tcW w:w="178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FC5C56" w:rsidRPr="0045523A" w:rsidRDefault="00FC5C56" w:rsidP="00AC56C4">
            <w:pPr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45523A">
              <w:rPr>
                <w:rFonts w:cs="Arial"/>
                <w:color w:val="000000"/>
                <w:sz w:val="16"/>
                <w:szCs w:val="16"/>
                <w:lang w:val="en-GB"/>
              </w:rPr>
              <w:t>99,8</w:t>
            </w:r>
          </w:p>
        </w:tc>
      </w:tr>
      <w:tr w:rsidR="00FC5C56" w:rsidRPr="0045523A" w:rsidTr="00AC56C4">
        <w:trPr>
          <w:trHeight w:val="57"/>
        </w:trPr>
        <w:tc>
          <w:tcPr>
            <w:tcW w:w="4503" w:type="dxa"/>
            <w:tcBorders>
              <w:top w:val="single" w:sz="4" w:space="0" w:color="212492"/>
              <w:bottom w:val="nil"/>
            </w:tcBorders>
            <w:shd w:val="clear" w:color="auto" w:fill="auto"/>
            <w:vAlign w:val="center"/>
          </w:tcPr>
          <w:p w:rsidR="00FC5C56" w:rsidRPr="0045523A" w:rsidRDefault="00930B3C" w:rsidP="000C2A03">
            <w:pPr>
              <w:pStyle w:val="Nagwek2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color w:val="000000"/>
                <w:sz w:val="16"/>
                <w:szCs w:val="16"/>
                <w:lang w:val="en-GB"/>
              </w:rPr>
            </w:pPr>
            <w:r w:rsidRPr="0045523A">
              <w:rPr>
                <w:rFonts w:ascii="Fira Sans" w:hAnsi="Fira Sans"/>
                <w:color w:val="000000"/>
                <w:sz w:val="16"/>
                <w:szCs w:val="16"/>
                <w:lang w:val="en-GB"/>
              </w:rPr>
              <w:t>Fuels for personal transport equipment</w:t>
            </w:r>
          </w:p>
        </w:tc>
        <w:tc>
          <w:tcPr>
            <w:tcW w:w="1782" w:type="dxa"/>
            <w:tcBorders>
              <w:top w:val="single" w:sz="4" w:space="0" w:color="212492"/>
              <w:bottom w:val="nil"/>
            </w:tcBorders>
            <w:shd w:val="clear" w:color="auto" w:fill="auto"/>
            <w:vAlign w:val="bottom"/>
          </w:tcPr>
          <w:p w:rsidR="00FC5C56" w:rsidRPr="0045523A" w:rsidRDefault="00FC5C56" w:rsidP="00AC56C4">
            <w:pPr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45523A">
              <w:rPr>
                <w:rFonts w:cs="Arial"/>
                <w:color w:val="000000"/>
                <w:sz w:val="16"/>
                <w:szCs w:val="16"/>
                <w:lang w:val="en-GB"/>
              </w:rPr>
              <w:t>97,7</w:t>
            </w:r>
          </w:p>
        </w:tc>
        <w:tc>
          <w:tcPr>
            <w:tcW w:w="1783" w:type="dxa"/>
            <w:tcBorders>
              <w:top w:val="single" w:sz="4" w:space="0" w:color="212492"/>
              <w:bottom w:val="nil"/>
            </w:tcBorders>
            <w:shd w:val="clear" w:color="auto" w:fill="auto"/>
          </w:tcPr>
          <w:p w:rsidR="00FC5C56" w:rsidRPr="0045523A" w:rsidRDefault="00FC5C56" w:rsidP="00AC56C4">
            <w:pPr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45523A">
              <w:rPr>
                <w:rFonts w:cs="Arial"/>
                <w:color w:val="000000"/>
                <w:sz w:val="16"/>
                <w:szCs w:val="16"/>
                <w:lang w:val="en-GB"/>
              </w:rPr>
              <w:t>99,1</w:t>
            </w:r>
          </w:p>
        </w:tc>
      </w:tr>
    </w:tbl>
    <w:p w:rsidR="00FC5C56" w:rsidRPr="0045523A" w:rsidRDefault="00FC5C56" w:rsidP="00D538E4">
      <w:pPr>
        <w:pStyle w:val="tytuwykresu"/>
        <w:rPr>
          <w:lang w:val="en-GB"/>
        </w:rPr>
      </w:pPr>
    </w:p>
    <w:p w:rsidR="003A440F" w:rsidRPr="0045523A" w:rsidRDefault="00A628EA" w:rsidP="00C27D75">
      <w:pPr>
        <w:pStyle w:val="tytuwykresu"/>
        <w:rPr>
          <w:b w:val="0"/>
          <w:shd w:val="clear" w:color="auto" w:fill="FFFFFF"/>
          <w:lang w:val="en-GB" w:eastAsia="pl-PL"/>
        </w:rPr>
      </w:pPr>
      <w:r w:rsidRPr="0045523A">
        <w:rPr>
          <w:lang w:val="en-GB"/>
        </w:rPr>
        <w:t>Chart</w:t>
      </w:r>
      <w:r w:rsidR="008C11D8" w:rsidRPr="0045523A">
        <w:rPr>
          <w:lang w:val="en-GB"/>
        </w:rPr>
        <w:t xml:space="preserve"> </w:t>
      </w:r>
      <w:r w:rsidR="00EB118E" w:rsidRPr="0045523A">
        <w:rPr>
          <w:lang w:val="en-GB"/>
        </w:rPr>
        <w:t>1</w:t>
      </w:r>
      <w:r w:rsidR="003A440F" w:rsidRPr="0045523A">
        <w:rPr>
          <w:lang w:val="en-GB"/>
        </w:rPr>
        <w:t>.</w:t>
      </w:r>
      <w:r w:rsidR="003A440F" w:rsidRPr="0045523A">
        <w:rPr>
          <w:shd w:val="clear" w:color="auto" w:fill="FFFFFF"/>
          <w:lang w:val="en-GB"/>
        </w:rPr>
        <w:t xml:space="preserve"> </w:t>
      </w:r>
      <w:r w:rsidR="00A249BA" w:rsidRPr="0045523A">
        <w:rPr>
          <w:shd w:val="clear" w:color="auto" w:fill="FFFFFF"/>
          <w:lang w:val="en-GB"/>
        </w:rPr>
        <w:t>Consumer prices *</w:t>
      </w:r>
      <w:r w:rsidR="00A249BA" w:rsidRPr="0045523A">
        <w:rPr>
          <w:shd w:val="clear" w:color="auto" w:fill="FFFFFF"/>
          <w:lang w:val="en-GB"/>
        </w:rPr>
        <w:br/>
      </w:r>
      <w:r w:rsidR="008C11D8" w:rsidRPr="0045523A">
        <w:rPr>
          <w:shd w:val="clear" w:color="auto" w:fill="FFFFFF"/>
          <w:lang w:val="en-GB"/>
        </w:rPr>
        <w:t>(</w:t>
      </w:r>
      <w:r w:rsidR="00A249BA" w:rsidRPr="0045523A">
        <w:rPr>
          <w:shd w:val="clear" w:color="auto" w:fill="FFFFFF"/>
          <w:lang w:val="en-GB"/>
        </w:rPr>
        <w:t>change in % compared with the corresponding period of the previous year</w:t>
      </w:r>
      <w:r w:rsidR="008C11D8" w:rsidRPr="0045523A">
        <w:rPr>
          <w:shd w:val="clear" w:color="auto" w:fill="FFFFFF"/>
          <w:lang w:val="en-GB"/>
        </w:rPr>
        <w:t>)</w:t>
      </w:r>
    </w:p>
    <w:p w:rsidR="00A07F00" w:rsidRPr="0045523A" w:rsidRDefault="00A249BA" w:rsidP="00FF1624">
      <w:pPr>
        <w:pStyle w:val="LID"/>
        <w:rPr>
          <w:noProof w:val="0"/>
          <w:lang w:val="en-GB"/>
        </w:rPr>
      </w:pPr>
      <w:r w:rsidRPr="0045523A">
        <w:drawing>
          <wp:anchor distT="0" distB="0" distL="114300" distR="114300" simplePos="0" relativeHeight="251773952" behindDoc="0" locked="0" layoutInCell="1" allowOverlap="1" wp14:anchorId="1CF6AEBF" wp14:editId="3E9A9A8C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5122545" cy="2879725"/>
            <wp:effectExtent l="0" t="0" r="0" b="0"/>
            <wp:wrapSquare wrapText="bothSides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624" w:rsidRPr="0045523A">
        <w:rPr>
          <w:b w:val="0"/>
          <w:noProof w:val="0"/>
          <w:lang w:val="en-GB" w:eastAsia="en-GB"/>
        </w:rPr>
        <w:t xml:space="preserve"> </w:t>
      </w:r>
    </w:p>
    <w:p w:rsidR="00EB118E" w:rsidRPr="0045523A" w:rsidRDefault="00EB118E" w:rsidP="00EB118E">
      <w:pPr>
        <w:tabs>
          <w:tab w:val="right" w:leader="dot" w:pos="4156"/>
        </w:tabs>
        <w:contextualSpacing/>
        <w:rPr>
          <w:rFonts w:cstheme="majorBidi"/>
          <w:bCs/>
          <w:color w:val="000000" w:themeColor="text1"/>
          <w:sz w:val="16"/>
          <w:szCs w:val="16"/>
          <w:lang w:val="en-GB"/>
        </w:rPr>
      </w:pPr>
      <w:r w:rsidRPr="0045523A">
        <w:rPr>
          <w:rFonts w:cstheme="majorBidi"/>
          <w:bCs/>
          <w:color w:val="000000" w:themeColor="text1"/>
          <w:sz w:val="16"/>
          <w:szCs w:val="16"/>
          <w:lang w:val="en-GB"/>
        </w:rPr>
        <w:t xml:space="preserve">* </w:t>
      </w:r>
      <w:r w:rsidR="00A249BA" w:rsidRPr="0045523A">
        <w:rPr>
          <w:rFonts w:cstheme="majorBidi"/>
          <w:bCs/>
          <w:color w:val="000000" w:themeColor="text1"/>
          <w:sz w:val="16"/>
          <w:szCs w:val="16"/>
          <w:lang w:val="en-GB"/>
        </w:rPr>
        <w:t>Final data with the exception of the information prepared according to the flash estimate in March 2018.</w:t>
      </w:r>
    </w:p>
    <w:p w:rsidR="00FF1624" w:rsidRPr="0045523A" w:rsidRDefault="00FF1624">
      <w:pPr>
        <w:spacing w:before="0" w:after="160" w:line="259" w:lineRule="auto"/>
        <w:rPr>
          <w:b/>
          <w:spacing w:val="-2"/>
          <w:sz w:val="18"/>
          <w:lang w:val="en-GB"/>
        </w:rPr>
      </w:pPr>
      <w:r w:rsidRPr="0045523A">
        <w:rPr>
          <w:lang w:val="en-GB"/>
        </w:rPr>
        <w:br w:type="page"/>
      </w:r>
    </w:p>
    <w:p w:rsidR="00685123" w:rsidRPr="0045523A" w:rsidRDefault="00685123" w:rsidP="00883763">
      <w:pPr>
        <w:spacing w:before="0" w:after="160" w:line="259" w:lineRule="auto"/>
        <w:rPr>
          <w:b/>
          <w:szCs w:val="19"/>
          <w:lang w:val="en-GB" w:eastAsia="pl-PL"/>
        </w:rPr>
        <w:sectPr w:rsidR="00685123" w:rsidRPr="0045523A" w:rsidSect="00EF7B36">
          <w:headerReference w:type="default" r:id="rId13"/>
          <w:footerReference w:type="default" r:id="rId14"/>
          <w:headerReference w:type="first" r:id="rId15"/>
          <w:footerReference w:type="first" r:id="rId16"/>
          <w:footnotePr>
            <w:numFmt w:val="lowerLetter"/>
          </w:footnotePr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:rsidR="000470AA" w:rsidRPr="0045523A" w:rsidRDefault="000470AA" w:rsidP="000470AA">
      <w:pPr>
        <w:rPr>
          <w:sz w:val="18"/>
          <w:lang w:val="en-GB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8"/>
        <w:gridCol w:w="3925"/>
      </w:tblGrid>
      <w:tr w:rsidR="00883763" w:rsidRPr="00461F19" w:rsidTr="00EE696D">
        <w:trPr>
          <w:trHeight w:val="1912"/>
        </w:trPr>
        <w:tc>
          <w:tcPr>
            <w:tcW w:w="4379" w:type="dxa"/>
          </w:tcPr>
          <w:p w:rsidR="00C93E6F" w:rsidRPr="0045523A" w:rsidRDefault="00C93E6F" w:rsidP="00C93E6F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  <w:lang w:val="en-GB"/>
              </w:rPr>
            </w:pPr>
            <w:r w:rsidRPr="0045523A">
              <w:rPr>
                <w:rFonts w:cs="Arial"/>
                <w:color w:val="000000" w:themeColor="text1"/>
                <w:sz w:val="20"/>
                <w:lang w:val="en-GB"/>
              </w:rPr>
              <w:t>Prepared by:</w:t>
            </w:r>
          </w:p>
          <w:p w:rsidR="00C93E6F" w:rsidRPr="0045523A" w:rsidRDefault="00C93E6F" w:rsidP="00C93E6F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45523A">
              <w:rPr>
                <w:rFonts w:cs="Arial"/>
                <w:b/>
                <w:color w:val="000000" w:themeColor="text1"/>
                <w:sz w:val="20"/>
                <w:lang w:val="en-GB"/>
              </w:rPr>
              <w:t>Trade and Services Department</w:t>
            </w:r>
          </w:p>
          <w:p w:rsidR="00C93E6F" w:rsidRPr="0045523A" w:rsidRDefault="00C93E6F" w:rsidP="00C93E6F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45523A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>Anna Bobel</w:t>
            </w:r>
          </w:p>
          <w:p w:rsidR="00C93E6F" w:rsidRPr="0045523A" w:rsidRDefault="00C93E6F" w:rsidP="00C93E6F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en-GB"/>
              </w:rPr>
            </w:pPr>
            <w:r w:rsidRPr="0045523A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Tel: +48 22 608 35 12</w:t>
            </w:r>
          </w:p>
          <w:p w:rsidR="00883763" w:rsidRPr="0045523A" w:rsidRDefault="00C93E6F" w:rsidP="00C93E6F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en-GB"/>
              </w:rPr>
            </w:pPr>
            <w:r w:rsidRPr="0045523A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GB"/>
              </w:rPr>
              <w:t xml:space="preserve">e-mail: </w:t>
            </w:r>
            <w:r w:rsidRPr="0045523A">
              <w:rPr>
                <w:rFonts w:ascii="Fira Sans" w:eastAsiaTheme="minorHAnsi" w:hAnsi="Fira Sans" w:cstheme="minorBidi"/>
                <w:color w:val="1F497D"/>
                <w:sz w:val="18"/>
                <w:szCs w:val="18"/>
                <w:lang w:val="en-GB"/>
              </w:rPr>
              <w:t xml:space="preserve"> </w:t>
            </w:r>
            <w:hyperlink r:id="rId17" w:history="1">
              <w:r w:rsidRPr="0045523A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GB"/>
                </w:rPr>
                <w:t>a.bobel@stat.gov.pl</w:t>
              </w:r>
            </w:hyperlink>
          </w:p>
        </w:tc>
        <w:tc>
          <w:tcPr>
            <w:tcW w:w="3942" w:type="dxa"/>
          </w:tcPr>
          <w:p w:rsidR="00C93E6F" w:rsidRPr="0045523A" w:rsidRDefault="00C93E6F" w:rsidP="00C93E6F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45523A">
              <w:rPr>
                <w:rFonts w:cs="Arial"/>
                <w:color w:val="000000" w:themeColor="text1"/>
                <w:sz w:val="20"/>
                <w:lang w:val="en-GB"/>
              </w:rPr>
              <w:t>Issued by:</w:t>
            </w:r>
            <w:r w:rsidRPr="0045523A">
              <w:rPr>
                <w:rFonts w:cs="Arial"/>
                <w:color w:val="000000" w:themeColor="text1"/>
                <w:sz w:val="20"/>
                <w:lang w:val="en-GB"/>
              </w:rPr>
              <w:br/>
            </w:r>
            <w:r w:rsidRPr="0045523A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The Spokesperson for the President </w:t>
            </w:r>
          </w:p>
          <w:p w:rsidR="00C93E6F" w:rsidRPr="0045523A" w:rsidRDefault="00C93E6F" w:rsidP="00C93E6F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45523A">
              <w:rPr>
                <w:rFonts w:cs="Arial"/>
                <w:b/>
                <w:color w:val="000000" w:themeColor="text1"/>
                <w:sz w:val="20"/>
                <w:lang w:val="en-GB"/>
              </w:rPr>
              <w:t>of the Statistics Poland</w:t>
            </w:r>
          </w:p>
          <w:p w:rsidR="00C93E6F" w:rsidRPr="0045523A" w:rsidRDefault="00C93E6F" w:rsidP="00C93E6F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45523A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>Karolina Dawidziuk</w:t>
            </w:r>
          </w:p>
          <w:p w:rsidR="00C93E6F" w:rsidRPr="0045523A" w:rsidRDefault="00C93E6F" w:rsidP="00C93E6F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en-GB"/>
              </w:rPr>
            </w:pPr>
            <w:r w:rsidRPr="0045523A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Tel: +48 22 608 34 75, +48 22 608 30 09</w:t>
            </w:r>
          </w:p>
          <w:p w:rsidR="00883763" w:rsidRPr="0045523A" w:rsidRDefault="00C93E6F" w:rsidP="00C93E6F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GB"/>
              </w:rPr>
            </w:pPr>
            <w:r w:rsidRPr="0045523A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GB"/>
              </w:rPr>
              <w:t xml:space="preserve">e-mail: </w:t>
            </w:r>
            <w:hyperlink r:id="rId18" w:history="1">
              <w:r w:rsidRPr="0045523A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GB"/>
                </w:rPr>
                <w:t>rzecznik@stat.gov.pl</w:t>
              </w:r>
            </w:hyperlink>
          </w:p>
        </w:tc>
      </w:tr>
    </w:tbl>
    <w:p w:rsidR="000470AA" w:rsidRPr="0045523A" w:rsidRDefault="000470AA" w:rsidP="000470AA">
      <w:pPr>
        <w:rPr>
          <w:sz w:val="18"/>
          <w:lang w:val="en-GB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RPr="00461F19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C93E6F" w:rsidRPr="0045523A" w:rsidRDefault="00C93E6F" w:rsidP="00C93E6F">
            <w:pPr>
              <w:rPr>
                <w:b/>
                <w:sz w:val="20"/>
                <w:lang w:val="en-GB"/>
              </w:rPr>
            </w:pPr>
            <w:r w:rsidRPr="0045523A">
              <w:rPr>
                <w:b/>
                <w:sz w:val="20"/>
                <w:lang w:val="en-GB"/>
              </w:rPr>
              <w:t>Press Office</w:t>
            </w:r>
          </w:p>
          <w:p w:rsidR="00C93E6F" w:rsidRPr="0045523A" w:rsidRDefault="00C93E6F" w:rsidP="00C93E6F">
            <w:pPr>
              <w:rPr>
                <w:sz w:val="20"/>
                <w:lang w:val="en-GB"/>
              </w:rPr>
            </w:pPr>
            <w:r w:rsidRPr="0045523A">
              <w:rPr>
                <w:b/>
                <w:sz w:val="20"/>
                <w:lang w:val="en-GB"/>
              </w:rPr>
              <w:t xml:space="preserve">tel.: </w:t>
            </w:r>
            <w:r w:rsidRPr="0045523A">
              <w:rPr>
                <w:sz w:val="20"/>
                <w:lang w:val="en-GB"/>
              </w:rPr>
              <w:t xml:space="preserve">+48 22 608 34 91, 22 608 38 04 </w:t>
            </w:r>
          </w:p>
          <w:p w:rsidR="00C93E6F" w:rsidRPr="0045523A" w:rsidRDefault="00C93E6F" w:rsidP="00C93E6F">
            <w:pPr>
              <w:rPr>
                <w:sz w:val="20"/>
                <w:lang w:val="en-GB"/>
              </w:rPr>
            </w:pPr>
            <w:r w:rsidRPr="0045523A">
              <w:rPr>
                <w:b/>
                <w:sz w:val="20"/>
                <w:lang w:val="en-GB"/>
              </w:rPr>
              <w:t xml:space="preserve">fax: </w:t>
            </w:r>
            <w:r w:rsidRPr="0045523A">
              <w:rPr>
                <w:sz w:val="20"/>
                <w:lang w:val="en-GB"/>
              </w:rPr>
              <w:t xml:space="preserve">+48 22 608 38 86 </w:t>
            </w:r>
          </w:p>
          <w:p w:rsidR="000470AA" w:rsidRPr="0045523A" w:rsidRDefault="00C93E6F" w:rsidP="00C93E6F">
            <w:pPr>
              <w:rPr>
                <w:sz w:val="18"/>
                <w:lang w:val="en-GB"/>
              </w:rPr>
            </w:pPr>
            <w:r w:rsidRPr="0045523A">
              <w:rPr>
                <w:b/>
                <w:sz w:val="20"/>
                <w:lang w:val="en-GB"/>
              </w:rPr>
              <w:t>e-mail:</w:t>
            </w:r>
            <w:r w:rsidRPr="0045523A">
              <w:rPr>
                <w:sz w:val="20"/>
                <w:lang w:val="en-GB"/>
              </w:rPr>
              <w:t xml:space="preserve"> </w:t>
            </w:r>
            <w:hyperlink r:id="rId19" w:history="1">
              <w:r w:rsidRPr="0045523A">
                <w:rPr>
                  <w:rStyle w:val="Hipercze"/>
                  <w:rFonts w:cstheme="minorBidi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45523A" w:rsidRDefault="000470AA" w:rsidP="000470AA">
            <w:pPr>
              <w:rPr>
                <w:sz w:val="18"/>
                <w:lang w:val="en-GB"/>
              </w:rPr>
            </w:pPr>
            <w:r w:rsidRPr="0045523A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4C27B970" wp14:editId="2B01C99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45523A" w:rsidRDefault="00A757D7" w:rsidP="000470AA">
            <w:pPr>
              <w:rPr>
                <w:sz w:val="18"/>
                <w:lang w:val="en-GB"/>
              </w:rPr>
            </w:pPr>
            <w:r w:rsidRPr="0045523A">
              <w:rPr>
                <w:sz w:val="20"/>
                <w:lang w:val="en-GB"/>
              </w:rPr>
              <w:t>www.stat.gov.pl/en/</w:t>
            </w:r>
          </w:p>
        </w:tc>
      </w:tr>
      <w:tr w:rsidR="000470AA" w:rsidRPr="0045523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45523A" w:rsidRDefault="000470AA" w:rsidP="000470AA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:rsidR="000470AA" w:rsidRPr="0045523A" w:rsidRDefault="000470AA" w:rsidP="000470AA">
            <w:pPr>
              <w:rPr>
                <w:sz w:val="18"/>
                <w:lang w:val="en-GB"/>
              </w:rPr>
            </w:pPr>
            <w:r w:rsidRPr="0045523A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7E9F7FC4" wp14:editId="47F58135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45523A" w:rsidRDefault="00A757D7" w:rsidP="000470AA">
            <w:pPr>
              <w:rPr>
                <w:sz w:val="18"/>
                <w:lang w:val="en-GB"/>
              </w:rPr>
            </w:pPr>
            <w:r w:rsidRPr="0045523A">
              <w:rPr>
                <w:sz w:val="20"/>
                <w:lang w:val="en-GB"/>
              </w:rPr>
              <w:t>@StatPoland</w:t>
            </w:r>
          </w:p>
        </w:tc>
      </w:tr>
      <w:tr w:rsidR="000470AA" w:rsidRPr="0045523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45523A" w:rsidRDefault="000470AA" w:rsidP="000470AA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:rsidR="000470AA" w:rsidRPr="0045523A" w:rsidRDefault="000470AA" w:rsidP="000470AA">
            <w:pPr>
              <w:rPr>
                <w:sz w:val="18"/>
                <w:lang w:val="en-GB"/>
              </w:rPr>
            </w:pPr>
            <w:r w:rsidRPr="0045523A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306AA399" wp14:editId="0612FA2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45523A" w:rsidRDefault="00A757D7" w:rsidP="000470AA">
            <w:pPr>
              <w:rPr>
                <w:sz w:val="20"/>
                <w:lang w:val="en-GB"/>
              </w:rPr>
            </w:pPr>
            <w:r w:rsidRPr="0045523A">
              <w:rPr>
                <w:sz w:val="20"/>
                <w:lang w:val="en-GB"/>
              </w:rPr>
              <w:t>@GlownyUrzadStatystyczny</w:t>
            </w:r>
          </w:p>
        </w:tc>
      </w:tr>
    </w:tbl>
    <w:p w:rsidR="00D261A2" w:rsidRPr="0045523A" w:rsidRDefault="000B0BE5" w:rsidP="00E76D26">
      <w:pPr>
        <w:rPr>
          <w:sz w:val="18"/>
          <w:lang w:val="en-GB"/>
        </w:rPr>
      </w:pPr>
      <w:r>
        <w:rPr>
          <w:sz w:val="18"/>
          <w:lang w:val="en-GB" w:eastAsia="pl-PL"/>
        </w:rPr>
        <w:pict>
          <v:shape id="_x0000_s1039" type="#_x0000_t202" style="position:absolute;margin-left:1.5pt;margin-top:34.7pt;width:516.5pt;height:349.85pt;z-index:251744256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vgPgIAAHMEAAAOAAAAZHJzL2Uyb0RvYy54bWysVMFu2zAMvQ/YPwi6L3bSuGuMOEWXrsOA&#10;bivQ7QMYWY6FSqInKbG7ry8lp2m6HQYMuxiiSD0+PpJeXg5Gs710XqGt+HSScyatwFrZbcV/fL95&#10;d8GZD2Br0GhlxR+l55ert2+WfVfKGbaoa+kYgVhf9l3F2xC6Msu8aKUBP8FOWnI26AwEMt02qx30&#10;hG50Nsvz86xHV3cOhfSebq9HJ18l/KaRInxrGi8D0xUnbiF9Xfpu4jdbLaHcOuhaJQ404B9YGFCW&#10;kh6hriEA2zn1B5RRwqHHJkwEmgybRgmZaqBqpvlv1dy30MlUC4nju6NM/v/Biq/7O8dUXfEzziwY&#10;atEdasmCfPABe8lmUaK+8yVF3ncUG4YPOFCrU7m+u0Xx4JnFdQt2K6+cw76VUBPFaXyZnTwdcXwE&#10;2fRfsKZcsAuYgIbGmagfKcIInVr1eGyPHAITdHleFIuiIJcg33w+P8sXRcoB5fPzzvnwSaJh8VBx&#10;R/1P8LC/9SHSgfI5JGbzqFV9o7RORpw5udaO7YGmZbMdS9Q7Q1zHu0WR52lmCCeNaAxPqK+QtGV9&#10;xRfFrBhF+kuWkdcrBKMCrYVWpuIXlHJMCmVU9qOt6QGUAZQez0RG24PUUd1R5zBshtTYpFFswwbr&#10;R9Le4bgFtLV0aNH94qynDai4/7kDJznTny31bzGdz+PKJGNevJ+R4U49m1MPWEFQFQ+cjcd1SGsW&#10;qVq8oj43KnXghcmBMk12kvCwhXF1Tu0U9fKvWD0BAAD//wMAUEsDBBQABgAIAAAAIQBuwDF83wAA&#10;AAkBAAAPAAAAZHJzL2Rvd25yZXYueG1sTI9BT8MwDIXvSPyHyEhcEEvZRMJK3QkhTXBDHRNcs8a0&#10;ZU1SNdlW/j3eCU629Z6ev1esJteLI42xCx7hbpaBIF8H2/kGYfu+vn0AEZPx1vTBE8IPRViVlxeF&#10;yW04+YqOm9QIDvExNwhtSkMuZaxbcibOwkCeta8wOpP4HBtpR3PicNfLeZYp6Uzn+UNrBnpuqd5v&#10;Dg7hZanv16/zrX7bq29llzfVx/BZIV5fTU+PIBJN6c8MZ3xGh5KZduHgbRQ9woKbJASleZ7lbKF4&#10;2yFopTTIspD/G5S/AAAA//8DAFBLAQItABQABgAIAAAAIQC2gziS/gAAAOEBAAATAAAAAAAAAAAA&#10;AAAAAAAAAABbQ29udGVudF9UeXBlc10ueG1sUEsBAi0AFAAGAAgAAAAhADj9If/WAAAAlAEAAAsA&#10;AAAAAAAAAAAAAAAALwEAAF9yZWxzLy5yZWxzUEsBAi0AFAAGAAgAAAAhAEEPi+A+AgAAcwQAAA4A&#10;AAAAAAAAAAAAAAAALgIAAGRycy9lMm9Eb2MueG1sUEsBAi0AFAAGAAgAAAAhAG7AMXzfAAAACQEA&#10;AA8AAAAAAAAAAAAAAAAAmAQAAGRycy9kb3ducmV2LnhtbFBLBQYAAAAABAAEAPMAAACkBQAAAAA=&#10;" fillcolor="#f2f2f2 [3052]" strokecolor="white [3212]">
            <v:textbox style="mso-next-textbox:#_x0000_s1039">
              <w:txbxContent>
                <w:p w:rsidR="00557E41" w:rsidRDefault="00557E41" w:rsidP="00883763">
                  <w:pPr>
                    <w:rPr>
                      <w:b/>
                    </w:rPr>
                  </w:pPr>
                </w:p>
                <w:p w:rsidR="00557E41" w:rsidRPr="00FA7BB3" w:rsidRDefault="00557E41" w:rsidP="00A757D7">
                  <w:pPr>
                    <w:rPr>
                      <w:b/>
                      <w:lang w:val="en-GB"/>
                    </w:rPr>
                  </w:pPr>
                  <w:r w:rsidRPr="00FA7BB3">
                    <w:rPr>
                      <w:b/>
                      <w:lang w:val="en-GB"/>
                    </w:rPr>
                    <w:t>Related information</w:t>
                  </w:r>
                </w:p>
                <w:p w:rsidR="00557E41" w:rsidRPr="00FA7BB3" w:rsidRDefault="000B0BE5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23" w:history="1">
                    <w:r w:rsidR="00557E41" w:rsidRPr="00FA7BB3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Communications and Announcements</w:t>
                    </w:r>
                  </w:hyperlink>
                </w:p>
                <w:p w:rsidR="00557E41" w:rsidRPr="00FA7BB3" w:rsidRDefault="004D214A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24" w:history="1">
                    <w:r w:rsidR="00557E41" w:rsidRPr="00FA7BB3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News releases</w:t>
                    </w:r>
                  </w:hyperlink>
                </w:p>
                <w:p w:rsidR="00557E41" w:rsidRPr="00FA7BB3" w:rsidRDefault="00557E41" w:rsidP="00883763">
                  <w:pPr>
                    <w:rPr>
                      <w:b/>
                      <w:color w:val="000000" w:themeColor="text1"/>
                      <w:szCs w:val="24"/>
                      <w:lang w:val="en-GB"/>
                    </w:rPr>
                  </w:pPr>
                </w:p>
                <w:p w:rsidR="00557E41" w:rsidRPr="00FA7BB3" w:rsidRDefault="00557E41" w:rsidP="00A757D7">
                  <w:pPr>
                    <w:rPr>
                      <w:b/>
                      <w:color w:val="000000" w:themeColor="text1"/>
                      <w:szCs w:val="24"/>
                      <w:lang w:val="en-GB"/>
                    </w:rPr>
                  </w:pPr>
                  <w:r w:rsidRPr="00FA7BB3">
                    <w:rPr>
                      <w:b/>
                      <w:color w:val="000000" w:themeColor="text1"/>
                      <w:szCs w:val="24"/>
                      <w:lang w:val="en-GB"/>
                    </w:rPr>
                    <w:t>Data available in databases</w:t>
                  </w:r>
                </w:p>
                <w:p w:rsidR="00557E41" w:rsidRPr="00C3205E" w:rsidRDefault="000B0BE5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25" w:history="1">
                    <w:r w:rsidR="00557E41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Knowledge Database Prices</w:t>
                    </w:r>
                  </w:hyperlink>
                </w:p>
                <w:p w:rsidR="00557E41" w:rsidRPr="00C3205E" w:rsidRDefault="000B0BE5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26" w:history="1">
                    <w:r w:rsidR="00557E41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Macroeconomic Data Bank</w:t>
                    </w:r>
                  </w:hyperlink>
                </w:p>
                <w:p w:rsidR="00557E41" w:rsidRPr="00C3205E" w:rsidRDefault="000B0BE5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27" w:history="1">
                    <w:r w:rsidR="00557E41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Local Data Bank</w:t>
                    </w:r>
                  </w:hyperlink>
                </w:p>
                <w:p w:rsidR="00557E41" w:rsidRPr="00C3205E" w:rsidRDefault="000B0BE5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28" w:history="1">
                    <w:r w:rsidR="00557E41" w:rsidRPr="00C3205E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Price indices (Topics: Prices, Trade)</w:t>
                    </w:r>
                  </w:hyperlink>
                </w:p>
                <w:p w:rsidR="00557E41" w:rsidRPr="00C3205E" w:rsidRDefault="000B0BE5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29" w:history="1">
                    <w:r w:rsidR="00557E41" w:rsidRPr="00C3205E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Prices (Topics: Prices, Trade)</w:t>
                    </w:r>
                  </w:hyperlink>
                </w:p>
                <w:p w:rsidR="00557E41" w:rsidRPr="00C3205E" w:rsidRDefault="00557E41" w:rsidP="00883763">
                  <w:pPr>
                    <w:rPr>
                      <w:b/>
                      <w:color w:val="000000" w:themeColor="text1"/>
                      <w:szCs w:val="24"/>
                      <w:lang w:val="en-GB"/>
                    </w:rPr>
                  </w:pPr>
                </w:p>
                <w:p w:rsidR="00557E41" w:rsidRPr="00BB6820" w:rsidRDefault="00557E41" w:rsidP="00A757D7">
                  <w:pPr>
                    <w:rPr>
                      <w:b/>
                      <w:color w:val="000000" w:themeColor="text1"/>
                      <w:szCs w:val="24"/>
                      <w:lang w:val="en-GB"/>
                    </w:rPr>
                  </w:pPr>
                  <w:r w:rsidRPr="00BB6820">
                    <w:rPr>
                      <w:b/>
                      <w:color w:val="000000" w:themeColor="text1"/>
                      <w:szCs w:val="24"/>
                      <w:lang w:val="en-GB"/>
                    </w:rPr>
                    <w:t>Terms used in official statistics</w:t>
                  </w:r>
                </w:p>
                <w:p w:rsidR="00557E41" w:rsidRPr="00C3205E" w:rsidRDefault="000B0BE5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30" w:history="1">
                    <w:r w:rsidR="00557E41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Price index of consumer goods and services</w:t>
                    </w:r>
                  </w:hyperlink>
                </w:p>
                <w:p w:rsidR="00557E41" w:rsidRPr="00E233EA" w:rsidRDefault="000B0BE5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US"/>
                    </w:rPr>
                  </w:pPr>
                  <w:hyperlink r:id="rId31" w:history="1">
                    <w:r w:rsidR="00557E41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US"/>
                      </w:rPr>
                      <w:t>Retail price</w:t>
                    </w:r>
                  </w:hyperlink>
                </w:p>
              </w:txbxContent>
            </v:textbox>
            <w10:wrap type="square" anchorx="margin"/>
          </v:shape>
        </w:pict>
      </w:r>
    </w:p>
    <w:sectPr w:rsidR="00D261A2" w:rsidRPr="0045523A" w:rsidSect="00EF7B36">
      <w:headerReference w:type="default" r:id="rId32"/>
      <w:footerReference w:type="default" r:id="rId33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6C4" w:rsidRDefault="00AC56C4" w:rsidP="000662E2">
      <w:pPr>
        <w:spacing w:after="0" w:line="240" w:lineRule="auto"/>
      </w:pPr>
      <w:r>
        <w:separator/>
      </w:r>
    </w:p>
  </w:endnote>
  <w:endnote w:type="continuationSeparator" w:id="0">
    <w:p w:rsidR="00AC56C4" w:rsidRDefault="00AC56C4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0487"/>
      <w:docPartObj>
        <w:docPartGallery w:val="Page Numbers (Bottom of Page)"/>
        <w:docPartUnique/>
      </w:docPartObj>
    </w:sdtPr>
    <w:sdtEndPr/>
    <w:sdtContent>
      <w:p w:rsidR="00557E41" w:rsidRDefault="00557E41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D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0488"/>
      <w:docPartObj>
        <w:docPartGallery w:val="Page Numbers (Bottom of Page)"/>
        <w:docPartUnique/>
      </w:docPartObj>
    </w:sdtPr>
    <w:sdtEndPr/>
    <w:sdtContent>
      <w:p w:rsidR="00557E41" w:rsidRDefault="00557E41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B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557E41" w:rsidRDefault="00557E41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B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6C4" w:rsidRDefault="00AC56C4" w:rsidP="000662E2">
      <w:pPr>
        <w:spacing w:after="0" w:line="240" w:lineRule="auto"/>
      </w:pPr>
      <w:r>
        <w:separator/>
      </w:r>
    </w:p>
  </w:footnote>
  <w:footnote w:type="continuationSeparator" w:id="0">
    <w:p w:rsidR="00AC56C4" w:rsidRDefault="00AC56C4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E41" w:rsidRDefault="000B0BE5">
    <w:pPr>
      <w:pStyle w:val="Nagwek"/>
    </w:pPr>
    <w:r>
      <w:rPr>
        <w:noProof/>
        <w:lang w:eastAsia="pl-PL"/>
      </w:rPr>
      <w:pict>
        <v:rect id="Prostokąt 24" o:spid="_x0000_s2052" style="position:absolute;margin-left:410.6pt;margin-top:-14.05pt;width:147.6pt;height:1785.8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</w:pict>
    </w:r>
  </w:p>
  <w:p w:rsidR="00557E41" w:rsidRDefault="00557E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DDE" w:rsidRDefault="000B0BE5" w:rsidP="00A53DDE">
    <w:pPr>
      <w:pStyle w:val="Nagwek"/>
      <w:tabs>
        <w:tab w:val="clear" w:pos="4536"/>
        <w:tab w:val="clear" w:pos="9072"/>
        <w:tab w:val="left" w:pos="6896"/>
      </w:tabs>
      <w:rPr>
        <w:noProof/>
        <w:lang w:eastAsia="pl-PL"/>
      </w:rPr>
    </w:pPr>
    <w:r>
      <w:rPr>
        <w:noProof/>
        <w:lang w:eastAsia="pl-PL"/>
      </w:rPr>
      <w:pict>
        <v:shape id="Schemat blokowy: opóźnienie 6" o:spid="_x0000_s2051" style="position:absolute;margin-left:396.6pt;margin-top:15.65pt;width:162.25pt;height:28.15pt;flip:x;z-index:251668480;visibility:visible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<v:stroke joinstyle="miter"/>
          <v:formulas/>
          <v:path arrowok="t" o:connecttype="custom" o:connectlocs="0,0;1881761,0;2060575,178753;1881761,357505;0,357505;0,0" o:connectangles="0,0,0,0,0,0" textboxrect="0,0,3527018,612140"/>
          <v:textbox style="mso-next-textbox:#Schemat blokowy: opóźnienie 6">
            <w:txbxContent>
              <w:p w:rsidR="00557E41" w:rsidRPr="003C6C8D" w:rsidRDefault="00557E41" w:rsidP="00074DD8">
                <w:pPr>
                  <w:spacing w:before="0" w:after="0" w:line="240" w:lineRule="auto"/>
                  <w:ind w:left="227"/>
                  <w:jc w:val="both"/>
                  <w:rPr>
                    <w:rFonts w:ascii="Fira Sans SemiBold" w:hAnsi="Fira Sans SemiBold"/>
                  </w:rPr>
                </w:pPr>
                <w:r w:rsidRPr="00D023D9">
                  <w:rPr>
                    <w:rFonts w:ascii="Fira Sans SemiBold" w:hAnsi="Fira Sans SemiBold"/>
                  </w:rPr>
                  <w:t>NEWS RELEASES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10" o:spid="_x0000_s2050" style="position:absolute;margin-left:410.95pt;margin-top:40.3pt;width:147.4pt;height:1803.55pt;z-index:-251650048;visibility:visible;mso-width-relative:margin;mso-height-relative:margin;v-text-anchor:middle" wrapcoords="-110 0 -110 21591 21600 21591 21600 0 -1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<w10:wrap type="tight"/>
        </v:rect>
      </w:pict>
    </w:r>
    <w:r w:rsidR="00A53DDE">
      <w:rPr>
        <w:noProof/>
        <w:lang w:eastAsia="pl-PL"/>
      </w:rPr>
      <w:drawing>
        <wp:inline distT="0" distB="0" distL="0" distR="0" wp14:anchorId="738CBA4F" wp14:editId="78D45917">
          <wp:extent cx="2904015" cy="72249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0jubileuszowe%20wersja%20dla%20GUS%20odmiana%20ang%20wariant%20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2843" cy="722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7E41" w:rsidRDefault="000B0BE5">
    <w:pPr>
      <w:pStyle w:val="Nagwek"/>
      <w:rPr>
        <w:noProof/>
        <w:lang w:eastAsia="pl-PL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pt;margin-top:20.95pt;width:112.8pt;height:26.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<v:textbox style="mso-next-textbox:#_x0000_s2049">
            <w:txbxContent>
              <w:p w:rsidR="00557E41" w:rsidRPr="00C97596" w:rsidRDefault="00557E41" w:rsidP="00F37172">
                <w:pPr>
                  <w:jc w:val="both"/>
                  <w:rPr>
                    <w:rFonts w:ascii="Fira Sans SemiBold" w:hAnsi="Fira Sans SemiBold"/>
                    <w:color w:val="001D77"/>
                  </w:rPr>
                </w:pPr>
                <w:r>
                  <w:rPr>
                    <w:rFonts w:ascii="Fira Sans SemiBold" w:hAnsi="Fira Sans SemiBold"/>
                    <w:color w:val="001D77"/>
                  </w:rPr>
                  <w:t>04.04.2018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E41" w:rsidRPr="004D214A" w:rsidRDefault="00557E41" w:rsidP="004D21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3pt;height:125.25pt;visibility:visible" o:bullet="t">
        <v:imagedata r:id="rId1" o:title=""/>
      </v:shape>
    </w:pict>
  </w:numPicBullet>
  <w:numPicBullet w:numPicBulletId="1">
    <w:pict>
      <v:shape id="_x0000_i1027" type="#_x0000_t75" style="width:123.75pt;height:125.25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4"/>
    <o:shapelayout v:ext="edit">
      <o:idmap v:ext="edit" data="2"/>
    </o:shapelayout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D87"/>
    <w:rsid w:val="00001C5B"/>
    <w:rsid w:val="00003437"/>
    <w:rsid w:val="0000709F"/>
    <w:rsid w:val="000108B8"/>
    <w:rsid w:val="00013EA1"/>
    <w:rsid w:val="00014433"/>
    <w:rsid w:val="000152F5"/>
    <w:rsid w:val="0003406D"/>
    <w:rsid w:val="00034160"/>
    <w:rsid w:val="000437BA"/>
    <w:rsid w:val="00045373"/>
    <w:rsid w:val="0004575D"/>
    <w:rsid w:val="0004582E"/>
    <w:rsid w:val="000470AA"/>
    <w:rsid w:val="00057CA1"/>
    <w:rsid w:val="000662E2"/>
    <w:rsid w:val="00066883"/>
    <w:rsid w:val="00074DD8"/>
    <w:rsid w:val="0007691B"/>
    <w:rsid w:val="00080425"/>
    <w:rsid w:val="000806F7"/>
    <w:rsid w:val="0008477B"/>
    <w:rsid w:val="000929AB"/>
    <w:rsid w:val="00096A1A"/>
    <w:rsid w:val="00097840"/>
    <w:rsid w:val="000A6963"/>
    <w:rsid w:val="000B0727"/>
    <w:rsid w:val="000B0BE5"/>
    <w:rsid w:val="000B2C03"/>
    <w:rsid w:val="000C135D"/>
    <w:rsid w:val="000C2A03"/>
    <w:rsid w:val="000C5CCA"/>
    <w:rsid w:val="000D08FB"/>
    <w:rsid w:val="000D1D43"/>
    <w:rsid w:val="000D225C"/>
    <w:rsid w:val="000D2A5C"/>
    <w:rsid w:val="000D3782"/>
    <w:rsid w:val="000E0918"/>
    <w:rsid w:val="000E1B29"/>
    <w:rsid w:val="000F2896"/>
    <w:rsid w:val="001011C3"/>
    <w:rsid w:val="00107A79"/>
    <w:rsid w:val="00110D87"/>
    <w:rsid w:val="001149A1"/>
    <w:rsid w:val="00114DB9"/>
    <w:rsid w:val="00115755"/>
    <w:rsid w:val="00116087"/>
    <w:rsid w:val="00130296"/>
    <w:rsid w:val="00135B65"/>
    <w:rsid w:val="001366D2"/>
    <w:rsid w:val="001423B6"/>
    <w:rsid w:val="0014356B"/>
    <w:rsid w:val="001448A7"/>
    <w:rsid w:val="00146621"/>
    <w:rsid w:val="00162325"/>
    <w:rsid w:val="00167ED2"/>
    <w:rsid w:val="001737C3"/>
    <w:rsid w:val="00186FB8"/>
    <w:rsid w:val="001951DA"/>
    <w:rsid w:val="00196AFE"/>
    <w:rsid w:val="001B2910"/>
    <w:rsid w:val="001C3269"/>
    <w:rsid w:val="001C4EEC"/>
    <w:rsid w:val="001D1DB4"/>
    <w:rsid w:val="001E1D94"/>
    <w:rsid w:val="001E7DBB"/>
    <w:rsid w:val="001F529F"/>
    <w:rsid w:val="001F545F"/>
    <w:rsid w:val="001F597A"/>
    <w:rsid w:val="00221842"/>
    <w:rsid w:val="0022376E"/>
    <w:rsid w:val="00226989"/>
    <w:rsid w:val="002420F4"/>
    <w:rsid w:val="00246B07"/>
    <w:rsid w:val="00254B49"/>
    <w:rsid w:val="00255303"/>
    <w:rsid w:val="002574F9"/>
    <w:rsid w:val="00262B61"/>
    <w:rsid w:val="00276811"/>
    <w:rsid w:val="00276C9A"/>
    <w:rsid w:val="00277989"/>
    <w:rsid w:val="00282699"/>
    <w:rsid w:val="00284562"/>
    <w:rsid w:val="002926DF"/>
    <w:rsid w:val="002951BB"/>
    <w:rsid w:val="00295705"/>
    <w:rsid w:val="00296697"/>
    <w:rsid w:val="002A43E6"/>
    <w:rsid w:val="002A4D80"/>
    <w:rsid w:val="002A50E0"/>
    <w:rsid w:val="002A699B"/>
    <w:rsid w:val="002B0472"/>
    <w:rsid w:val="002B6B12"/>
    <w:rsid w:val="002C0298"/>
    <w:rsid w:val="002C08BF"/>
    <w:rsid w:val="002C08EC"/>
    <w:rsid w:val="002C440C"/>
    <w:rsid w:val="002D0020"/>
    <w:rsid w:val="002D32D1"/>
    <w:rsid w:val="002E6140"/>
    <w:rsid w:val="002E6985"/>
    <w:rsid w:val="002E71B6"/>
    <w:rsid w:val="002F753B"/>
    <w:rsid w:val="002F77C8"/>
    <w:rsid w:val="003016C6"/>
    <w:rsid w:val="00304F22"/>
    <w:rsid w:val="00306C7C"/>
    <w:rsid w:val="00310F4D"/>
    <w:rsid w:val="00315B54"/>
    <w:rsid w:val="00316AE5"/>
    <w:rsid w:val="003212C7"/>
    <w:rsid w:val="00322EDD"/>
    <w:rsid w:val="00326C37"/>
    <w:rsid w:val="00331D17"/>
    <w:rsid w:val="00332320"/>
    <w:rsid w:val="003337A8"/>
    <w:rsid w:val="00345AB2"/>
    <w:rsid w:val="00346A13"/>
    <w:rsid w:val="00347D72"/>
    <w:rsid w:val="0035003E"/>
    <w:rsid w:val="003560F1"/>
    <w:rsid w:val="00357611"/>
    <w:rsid w:val="00367237"/>
    <w:rsid w:val="0037077F"/>
    <w:rsid w:val="00372411"/>
    <w:rsid w:val="00373882"/>
    <w:rsid w:val="003843DB"/>
    <w:rsid w:val="003901AC"/>
    <w:rsid w:val="00393761"/>
    <w:rsid w:val="00397D18"/>
    <w:rsid w:val="003A1B36"/>
    <w:rsid w:val="003A440F"/>
    <w:rsid w:val="003B1454"/>
    <w:rsid w:val="003B18B6"/>
    <w:rsid w:val="003B761D"/>
    <w:rsid w:val="003C4E26"/>
    <w:rsid w:val="003C59E0"/>
    <w:rsid w:val="003C6C8D"/>
    <w:rsid w:val="003D4F95"/>
    <w:rsid w:val="003D5F42"/>
    <w:rsid w:val="003D60A9"/>
    <w:rsid w:val="003D6699"/>
    <w:rsid w:val="003D7448"/>
    <w:rsid w:val="003F0FDA"/>
    <w:rsid w:val="003F4C97"/>
    <w:rsid w:val="003F7FE6"/>
    <w:rsid w:val="00400193"/>
    <w:rsid w:val="00410C7A"/>
    <w:rsid w:val="00413A48"/>
    <w:rsid w:val="00420636"/>
    <w:rsid w:val="004212E7"/>
    <w:rsid w:val="0042446D"/>
    <w:rsid w:val="00427BF8"/>
    <w:rsid w:val="00431C02"/>
    <w:rsid w:val="004356C9"/>
    <w:rsid w:val="00435B2F"/>
    <w:rsid w:val="00436DC5"/>
    <w:rsid w:val="00437395"/>
    <w:rsid w:val="00441872"/>
    <w:rsid w:val="00445047"/>
    <w:rsid w:val="0045523A"/>
    <w:rsid w:val="00456082"/>
    <w:rsid w:val="004566AB"/>
    <w:rsid w:val="004601AC"/>
    <w:rsid w:val="004612FE"/>
    <w:rsid w:val="00461F19"/>
    <w:rsid w:val="00462FE8"/>
    <w:rsid w:val="00463E39"/>
    <w:rsid w:val="004657FC"/>
    <w:rsid w:val="00471D76"/>
    <w:rsid w:val="004733F6"/>
    <w:rsid w:val="00474E69"/>
    <w:rsid w:val="00483CEF"/>
    <w:rsid w:val="0049621B"/>
    <w:rsid w:val="004B2189"/>
    <w:rsid w:val="004B36D6"/>
    <w:rsid w:val="004C09C9"/>
    <w:rsid w:val="004C1895"/>
    <w:rsid w:val="004C352B"/>
    <w:rsid w:val="004C6D40"/>
    <w:rsid w:val="004D214A"/>
    <w:rsid w:val="004D376B"/>
    <w:rsid w:val="004E0D2D"/>
    <w:rsid w:val="004F0C3C"/>
    <w:rsid w:val="004F63FC"/>
    <w:rsid w:val="004F70FC"/>
    <w:rsid w:val="00505A92"/>
    <w:rsid w:val="00516A50"/>
    <w:rsid w:val="005203F1"/>
    <w:rsid w:val="0052058B"/>
    <w:rsid w:val="00521BC3"/>
    <w:rsid w:val="00526A58"/>
    <w:rsid w:val="005270D2"/>
    <w:rsid w:val="00533632"/>
    <w:rsid w:val="00536F9D"/>
    <w:rsid w:val="00541E6E"/>
    <w:rsid w:val="0054251F"/>
    <w:rsid w:val="005520D8"/>
    <w:rsid w:val="00556CF1"/>
    <w:rsid w:val="00557E41"/>
    <w:rsid w:val="0056368E"/>
    <w:rsid w:val="00567E37"/>
    <w:rsid w:val="00573DC9"/>
    <w:rsid w:val="005750D4"/>
    <w:rsid w:val="005762A7"/>
    <w:rsid w:val="00580203"/>
    <w:rsid w:val="005877DE"/>
    <w:rsid w:val="005916D7"/>
    <w:rsid w:val="005A698C"/>
    <w:rsid w:val="005C5B1A"/>
    <w:rsid w:val="005E0466"/>
    <w:rsid w:val="005E0799"/>
    <w:rsid w:val="005E0A02"/>
    <w:rsid w:val="005F5A80"/>
    <w:rsid w:val="005F63B5"/>
    <w:rsid w:val="006044FF"/>
    <w:rsid w:val="00607CC5"/>
    <w:rsid w:val="00612122"/>
    <w:rsid w:val="00613110"/>
    <w:rsid w:val="00614669"/>
    <w:rsid w:val="00624DA8"/>
    <w:rsid w:val="00633014"/>
    <w:rsid w:val="0063437B"/>
    <w:rsid w:val="00645C95"/>
    <w:rsid w:val="0065006F"/>
    <w:rsid w:val="006640AA"/>
    <w:rsid w:val="006673CA"/>
    <w:rsid w:val="00673C26"/>
    <w:rsid w:val="00674B84"/>
    <w:rsid w:val="00675033"/>
    <w:rsid w:val="00676146"/>
    <w:rsid w:val="006812AF"/>
    <w:rsid w:val="0068327D"/>
    <w:rsid w:val="00685123"/>
    <w:rsid w:val="00687150"/>
    <w:rsid w:val="006905F8"/>
    <w:rsid w:val="00694AF0"/>
    <w:rsid w:val="00696168"/>
    <w:rsid w:val="00697E70"/>
    <w:rsid w:val="006A4101"/>
    <w:rsid w:val="006A4686"/>
    <w:rsid w:val="006B0E9E"/>
    <w:rsid w:val="006B208D"/>
    <w:rsid w:val="006B5AE4"/>
    <w:rsid w:val="006C2709"/>
    <w:rsid w:val="006D0826"/>
    <w:rsid w:val="006D1507"/>
    <w:rsid w:val="006D2C21"/>
    <w:rsid w:val="006D4054"/>
    <w:rsid w:val="006D53DC"/>
    <w:rsid w:val="006E02EC"/>
    <w:rsid w:val="006F2829"/>
    <w:rsid w:val="006F62A1"/>
    <w:rsid w:val="006F6730"/>
    <w:rsid w:val="007039DB"/>
    <w:rsid w:val="00715111"/>
    <w:rsid w:val="007211B1"/>
    <w:rsid w:val="00733D55"/>
    <w:rsid w:val="00745B7B"/>
    <w:rsid w:val="00746187"/>
    <w:rsid w:val="00752003"/>
    <w:rsid w:val="00752A67"/>
    <w:rsid w:val="007530A9"/>
    <w:rsid w:val="00761070"/>
    <w:rsid w:val="00762300"/>
    <w:rsid w:val="0076254F"/>
    <w:rsid w:val="007651E7"/>
    <w:rsid w:val="007801F5"/>
    <w:rsid w:val="007819CC"/>
    <w:rsid w:val="00783CA4"/>
    <w:rsid w:val="00783F80"/>
    <w:rsid w:val="007842FB"/>
    <w:rsid w:val="00786124"/>
    <w:rsid w:val="0079514B"/>
    <w:rsid w:val="007A2DC1"/>
    <w:rsid w:val="007B74D8"/>
    <w:rsid w:val="007D3319"/>
    <w:rsid w:val="007D335D"/>
    <w:rsid w:val="007E046B"/>
    <w:rsid w:val="007E3314"/>
    <w:rsid w:val="007E3A1E"/>
    <w:rsid w:val="007E4B03"/>
    <w:rsid w:val="007E5309"/>
    <w:rsid w:val="007F324B"/>
    <w:rsid w:val="007F3E45"/>
    <w:rsid w:val="00804A5F"/>
    <w:rsid w:val="0080553C"/>
    <w:rsid w:val="00805B46"/>
    <w:rsid w:val="0082498D"/>
    <w:rsid w:val="00825DC2"/>
    <w:rsid w:val="00834AD3"/>
    <w:rsid w:val="00843795"/>
    <w:rsid w:val="00843A71"/>
    <w:rsid w:val="00847F0F"/>
    <w:rsid w:val="00852448"/>
    <w:rsid w:val="00854039"/>
    <w:rsid w:val="00863AF1"/>
    <w:rsid w:val="0086424F"/>
    <w:rsid w:val="008708EE"/>
    <w:rsid w:val="0088258A"/>
    <w:rsid w:val="008832C4"/>
    <w:rsid w:val="00883763"/>
    <w:rsid w:val="00886332"/>
    <w:rsid w:val="0089345F"/>
    <w:rsid w:val="008A26D9"/>
    <w:rsid w:val="008A44C5"/>
    <w:rsid w:val="008A7935"/>
    <w:rsid w:val="008B5560"/>
    <w:rsid w:val="008B5EE7"/>
    <w:rsid w:val="008C0C29"/>
    <w:rsid w:val="008C11D8"/>
    <w:rsid w:val="008C3ABE"/>
    <w:rsid w:val="008C7A01"/>
    <w:rsid w:val="008D23A8"/>
    <w:rsid w:val="008D4BC6"/>
    <w:rsid w:val="008D4E1D"/>
    <w:rsid w:val="008E0110"/>
    <w:rsid w:val="008F0097"/>
    <w:rsid w:val="008F0493"/>
    <w:rsid w:val="008F3638"/>
    <w:rsid w:val="008F40BE"/>
    <w:rsid w:val="008F4441"/>
    <w:rsid w:val="008F5D80"/>
    <w:rsid w:val="008F6F31"/>
    <w:rsid w:val="008F74DF"/>
    <w:rsid w:val="00900876"/>
    <w:rsid w:val="00906C53"/>
    <w:rsid w:val="009127BA"/>
    <w:rsid w:val="00914821"/>
    <w:rsid w:val="009151F7"/>
    <w:rsid w:val="00916782"/>
    <w:rsid w:val="009227A6"/>
    <w:rsid w:val="00926247"/>
    <w:rsid w:val="009267A4"/>
    <w:rsid w:val="00930B3C"/>
    <w:rsid w:val="00933B26"/>
    <w:rsid w:val="00933EC1"/>
    <w:rsid w:val="00943A2C"/>
    <w:rsid w:val="00944EB8"/>
    <w:rsid w:val="009479B1"/>
    <w:rsid w:val="009530DB"/>
    <w:rsid w:val="00953676"/>
    <w:rsid w:val="00953691"/>
    <w:rsid w:val="009561D5"/>
    <w:rsid w:val="00961AFF"/>
    <w:rsid w:val="00961C72"/>
    <w:rsid w:val="00963750"/>
    <w:rsid w:val="009705EE"/>
    <w:rsid w:val="00977927"/>
    <w:rsid w:val="0098135C"/>
    <w:rsid w:val="0098156A"/>
    <w:rsid w:val="00982759"/>
    <w:rsid w:val="00991BAC"/>
    <w:rsid w:val="0099376D"/>
    <w:rsid w:val="00993E43"/>
    <w:rsid w:val="0099683C"/>
    <w:rsid w:val="009A101C"/>
    <w:rsid w:val="009A16CF"/>
    <w:rsid w:val="009A37A3"/>
    <w:rsid w:val="009A5052"/>
    <w:rsid w:val="009A6EA0"/>
    <w:rsid w:val="009B222A"/>
    <w:rsid w:val="009C1335"/>
    <w:rsid w:val="009C1AB2"/>
    <w:rsid w:val="009C53A5"/>
    <w:rsid w:val="009C5407"/>
    <w:rsid w:val="009C7251"/>
    <w:rsid w:val="009E2E91"/>
    <w:rsid w:val="009E3BF4"/>
    <w:rsid w:val="009F2E20"/>
    <w:rsid w:val="009F4724"/>
    <w:rsid w:val="009F5815"/>
    <w:rsid w:val="009F61FE"/>
    <w:rsid w:val="00A00558"/>
    <w:rsid w:val="00A01BFE"/>
    <w:rsid w:val="00A05AD0"/>
    <w:rsid w:val="00A07F00"/>
    <w:rsid w:val="00A12435"/>
    <w:rsid w:val="00A139F5"/>
    <w:rsid w:val="00A2136A"/>
    <w:rsid w:val="00A249BA"/>
    <w:rsid w:val="00A34C24"/>
    <w:rsid w:val="00A365F4"/>
    <w:rsid w:val="00A37CE0"/>
    <w:rsid w:val="00A460E6"/>
    <w:rsid w:val="00A46BD5"/>
    <w:rsid w:val="00A47D80"/>
    <w:rsid w:val="00A53132"/>
    <w:rsid w:val="00A53DDE"/>
    <w:rsid w:val="00A563F2"/>
    <w:rsid w:val="00A566E8"/>
    <w:rsid w:val="00A628EA"/>
    <w:rsid w:val="00A63065"/>
    <w:rsid w:val="00A636D5"/>
    <w:rsid w:val="00A757D7"/>
    <w:rsid w:val="00A810F9"/>
    <w:rsid w:val="00A829CF"/>
    <w:rsid w:val="00A83001"/>
    <w:rsid w:val="00A86ECC"/>
    <w:rsid w:val="00A86FCC"/>
    <w:rsid w:val="00AA710D"/>
    <w:rsid w:val="00AB42E6"/>
    <w:rsid w:val="00AB6D25"/>
    <w:rsid w:val="00AC291E"/>
    <w:rsid w:val="00AC56C4"/>
    <w:rsid w:val="00AD18C6"/>
    <w:rsid w:val="00AD4947"/>
    <w:rsid w:val="00AE2D4B"/>
    <w:rsid w:val="00AE3075"/>
    <w:rsid w:val="00AE42B8"/>
    <w:rsid w:val="00AE4F99"/>
    <w:rsid w:val="00AF0861"/>
    <w:rsid w:val="00B11B69"/>
    <w:rsid w:val="00B14952"/>
    <w:rsid w:val="00B14B2A"/>
    <w:rsid w:val="00B2124C"/>
    <w:rsid w:val="00B31E5A"/>
    <w:rsid w:val="00B3328C"/>
    <w:rsid w:val="00B35366"/>
    <w:rsid w:val="00B378FA"/>
    <w:rsid w:val="00B60318"/>
    <w:rsid w:val="00B62370"/>
    <w:rsid w:val="00B653AB"/>
    <w:rsid w:val="00B65F9E"/>
    <w:rsid w:val="00B66B19"/>
    <w:rsid w:val="00B862C1"/>
    <w:rsid w:val="00B8691F"/>
    <w:rsid w:val="00B87DBC"/>
    <w:rsid w:val="00B91087"/>
    <w:rsid w:val="00B914E9"/>
    <w:rsid w:val="00B956EE"/>
    <w:rsid w:val="00BA1E6C"/>
    <w:rsid w:val="00BA2BA1"/>
    <w:rsid w:val="00BA3562"/>
    <w:rsid w:val="00BA60C7"/>
    <w:rsid w:val="00BB4BC1"/>
    <w:rsid w:val="00BB4F09"/>
    <w:rsid w:val="00BC38B3"/>
    <w:rsid w:val="00BC70EC"/>
    <w:rsid w:val="00BD4E33"/>
    <w:rsid w:val="00BF185F"/>
    <w:rsid w:val="00BF69AA"/>
    <w:rsid w:val="00C00EDA"/>
    <w:rsid w:val="00C030DE"/>
    <w:rsid w:val="00C22105"/>
    <w:rsid w:val="00C244B6"/>
    <w:rsid w:val="00C27D75"/>
    <w:rsid w:val="00C3205E"/>
    <w:rsid w:val="00C3702F"/>
    <w:rsid w:val="00C4500A"/>
    <w:rsid w:val="00C55C91"/>
    <w:rsid w:val="00C61768"/>
    <w:rsid w:val="00C64A37"/>
    <w:rsid w:val="00C7158E"/>
    <w:rsid w:val="00C7250B"/>
    <w:rsid w:val="00C7346B"/>
    <w:rsid w:val="00C77C0E"/>
    <w:rsid w:val="00C8000E"/>
    <w:rsid w:val="00C91687"/>
    <w:rsid w:val="00C924A8"/>
    <w:rsid w:val="00C93E6F"/>
    <w:rsid w:val="00C945FE"/>
    <w:rsid w:val="00C950B4"/>
    <w:rsid w:val="00C96FAA"/>
    <w:rsid w:val="00C97A04"/>
    <w:rsid w:val="00CA107B"/>
    <w:rsid w:val="00CA17EA"/>
    <w:rsid w:val="00CA334F"/>
    <w:rsid w:val="00CA484D"/>
    <w:rsid w:val="00CA4FB6"/>
    <w:rsid w:val="00CB0C06"/>
    <w:rsid w:val="00CC739E"/>
    <w:rsid w:val="00CD01EE"/>
    <w:rsid w:val="00CD0C95"/>
    <w:rsid w:val="00CD1DFB"/>
    <w:rsid w:val="00CD1E2E"/>
    <w:rsid w:val="00CD4B3F"/>
    <w:rsid w:val="00CD58B7"/>
    <w:rsid w:val="00CE0959"/>
    <w:rsid w:val="00CF2155"/>
    <w:rsid w:val="00CF4099"/>
    <w:rsid w:val="00D00796"/>
    <w:rsid w:val="00D023D9"/>
    <w:rsid w:val="00D02D2C"/>
    <w:rsid w:val="00D05D86"/>
    <w:rsid w:val="00D06CF0"/>
    <w:rsid w:val="00D12028"/>
    <w:rsid w:val="00D155A3"/>
    <w:rsid w:val="00D261A2"/>
    <w:rsid w:val="00D3473A"/>
    <w:rsid w:val="00D35298"/>
    <w:rsid w:val="00D372AC"/>
    <w:rsid w:val="00D538E4"/>
    <w:rsid w:val="00D56927"/>
    <w:rsid w:val="00D616D2"/>
    <w:rsid w:val="00D63B5F"/>
    <w:rsid w:val="00D6534A"/>
    <w:rsid w:val="00D67107"/>
    <w:rsid w:val="00D7066F"/>
    <w:rsid w:val="00D70EF7"/>
    <w:rsid w:val="00D815F5"/>
    <w:rsid w:val="00D8397C"/>
    <w:rsid w:val="00D83C17"/>
    <w:rsid w:val="00D9087D"/>
    <w:rsid w:val="00D94EED"/>
    <w:rsid w:val="00D96026"/>
    <w:rsid w:val="00DA433C"/>
    <w:rsid w:val="00DA7C1C"/>
    <w:rsid w:val="00DB147A"/>
    <w:rsid w:val="00DB1B7A"/>
    <w:rsid w:val="00DC1684"/>
    <w:rsid w:val="00DC2D76"/>
    <w:rsid w:val="00DC6708"/>
    <w:rsid w:val="00DE34F1"/>
    <w:rsid w:val="00DF0D8E"/>
    <w:rsid w:val="00DF0F04"/>
    <w:rsid w:val="00DF712D"/>
    <w:rsid w:val="00E01436"/>
    <w:rsid w:val="00E045BD"/>
    <w:rsid w:val="00E10887"/>
    <w:rsid w:val="00E173A2"/>
    <w:rsid w:val="00E17A9F"/>
    <w:rsid w:val="00E17B77"/>
    <w:rsid w:val="00E23337"/>
    <w:rsid w:val="00E259EA"/>
    <w:rsid w:val="00E305BF"/>
    <w:rsid w:val="00E30793"/>
    <w:rsid w:val="00E32061"/>
    <w:rsid w:val="00E32C5F"/>
    <w:rsid w:val="00E34A51"/>
    <w:rsid w:val="00E42FF9"/>
    <w:rsid w:val="00E4674C"/>
    <w:rsid w:val="00E4714C"/>
    <w:rsid w:val="00E51AEB"/>
    <w:rsid w:val="00E522A7"/>
    <w:rsid w:val="00E530B0"/>
    <w:rsid w:val="00E54452"/>
    <w:rsid w:val="00E636EC"/>
    <w:rsid w:val="00E664C5"/>
    <w:rsid w:val="00E671A2"/>
    <w:rsid w:val="00E71FB5"/>
    <w:rsid w:val="00E76D26"/>
    <w:rsid w:val="00E90212"/>
    <w:rsid w:val="00E936BF"/>
    <w:rsid w:val="00E96938"/>
    <w:rsid w:val="00EB118E"/>
    <w:rsid w:val="00EB1390"/>
    <w:rsid w:val="00EB273D"/>
    <w:rsid w:val="00EB2C71"/>
    <w:rsid w:val="00EB4340"/>
    <w:rsid w:val="00EB51EA"/>
    <w:rsid w:val="00EB556D"/>
    <w:rsid w:val="00EB5A7D"/>
    <w:rsid w:val="00ED2BBC"/>
    <w:rsid w:val="00ED55C0"/>
    <w:rsid w:val="00ED682B"/>
    <w:rsid w:val="00EE41D5"/>
    <w:rsid w:val="00EE696D"/>
    <w:rsid w:val="00EF32A5"/>
    <w:rsid w:val="00EF54AE"/>
    <w:rsid w:val="00EF7B36"/>
    <w:rsid w:val="00F037A4"/>
    <w:rsid w:val="00F06B4C"/>
    <w:rsid w:val="00F0746E"/>
    <w:rsid w:val="00F13987"/>
    <w:rsid w:val="00F21E67"/>
    <w:rsid w:val="00F26013"/>
    <w:rsid w:val="00F27C8F"/>
    <w:rsid w:val="00F30A0C"/>
    <w:rsid w:val="00F32749"/>
    <w:rsid w:val="00F34D18"/>
    <w:rsid w:val="00F36B97"/>
    <w:rsid w:val="00F37172"/>
    <w:rsid w:val="00F40AF1"/>
    <w:rsid w:val="00F4477E"/>
    <w:rsid w:val="00F653D2"/>
    <w:rsid w:val="00F65EEC"/>
    <w:rsid w:val="00F6637E"/>
    <w:rsid w:val="00F67D8F"/>
    <w:rsid w:val="00F739B3"/>
    <w:rsid w:val="00F74B10"/>
    <w:rsid w:val="00F80247"/>
    <w:rsid w:val="00F802BE"/>
    <w:rsid w:val="00F80E93"/>
    <w:rsid w:val="00F86024"/>
    <w:rsid w:val="00F8611A"/>
    <w:rsid w:val="00F86C02"/>
    <w:rsid w:val="00F90BB1"/>
    <w:rsid w:val="00FA5128"/>
    <w:rsid w:val="00FA7BB3"/>
    <w:rsid w:val="00FB0D5C"/>
    <w:rsid w:val="00FB42D4"/>
    <w:rsid w:val="00FB5906"/>
    <w:rsid w:val="00FB762F"/>
    <w:rsid w:val="00FC2AED"/>
    <w:rsid w:val="00FC5C56"/>
    <w:rsid w:val="00FD5EA7"/>
    <w:rsid w:val="00FF1624"/>
    <w:rsid w:val="00FF2826"/>
    <w:rsid w:val="00FF36BB"/>
    <w:rsid w:val="00FF523B"/>
    <w:rsid w:val="00FF60FA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63CDD6C9-EEEC-4BA5-8B9F-7DBB6BC3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0">
    <w:name w:val="Siatka tabeli — jasna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C320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mailto:rzecznik@stat.gov.pl" TargetMode="External"/><Relationship Id="rId26" Type="http://schemas.openxmlformats.org/officeDocument/2006/relationships/hyperlink" Target="http://bdm.stat.gov.pl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yperlink" Target="mailto:a.bobel@stat.gov.pl" TargetMode="External"/><Relationship Id="rId25" Type="http://schemas.openxmlformats.org/officeDocument/2006/relationships/hyperlink" Target="http://swaid.stat.gov.pl/EN/SitePagesDBW/Ceny.aspx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5.png"/><Relationship Id="rId29" Type="http://schemas.openxmlformats.org/officeDocument/2006/relationships/hyperlink" Target="http://stat.gov.pl/en/topics/prices-trade/pric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://stat.gov.pl/en/latest-statistical-news/news-releases/" TargetMode="Externa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://stat.gov.pl/en/latest-statistical-news/communications-and-announcements/" TargetMode="External"/><Relationship Id="rId28" Type="http://schemas.openxmlformats.org/officeDocument/2006/relationships/hyperlink" Target="http://stat.gov.pl/en/topics/prices-trade/price-indices/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obslugaprasowa@stat.gov.pl" TargetMode="External"/><Relationship Id="rId31" Type="http://schemas.openxmlformats.org/officeDocument/2006/relationships/hyperlink" Target="http://stat.gov.pl/en/metainformations/glossary/terms-used-in-official-statistics/32,term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7.png"/><Relationship Id="rId27" Type="http://schemas.openxmlformats.org/officeDocument/2006/relationships/hyperlink" Target="https://bdl.stat.gov.pl/BDL/start?lang=en" TargetMode="External"/><Relationship Id="rId30" Type="http://schemas.openxmlformats.org/officeDocument/2006/relationships/hyperlink" Target="http://stat.gov.pl/en/metainformations/glossary/terms-used-in-official-statistics/711,term.html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471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26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4.4176319924523547E-2"/>
                  <c:y val="2.69739715589919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3509569490657006E-2"/>
                  <c:y val="-2.98250303465361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9493824644245064E-2"/>
                  <c:y val="-3.32819864890745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0152367716381719E-2"/>
                  <c:y val="2.35328603728661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4464750065316923E-2"/>
                  <c:y val="-2.98956437392444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2671247657669898E-2"/>
                  <c:y val="-2.88366386964714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4151502425959339E-2"/>
                  <c:y val="2.69739715589919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1710119110314169E-2"/>
                  <c:y val="2.70445849517004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58567068899043E-2"/>
                  <c:y val="2.2599385766820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2804936220005758E-2"/>
                  <c:y val="1.92836564096981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5.439174949099701E-2"/>
                  <c:y val="-2.55210579470723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1.9752579309983649E-2"/>
                  <c:y val="2.35876288091618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5.5380150339325647E-2"/>
                  <c:y val="-6.963858343334026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5.5023619895369719E-2"/>
                  <c:y val="-2.01292068184666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3.6055330906168949E-2"/>
                  <c:y val="2.2599385766820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3.5188868003541672E-2"/>
                  <c:y val="-3.328198648907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2.0884413575210797E-2"/>
                  <c:y val="-2.12170855476085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3.4184443258502388E-2"/>
                  <c:y val="2.69739715589921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3.1710119110314169E-2"/>
                  <c:y val="-3.42702295314164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2.1167958381641146E-2"/>
                  <c:y val="2.2599385766820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5.0401799210021983E-2"/>
                  <c:y val="-2.44622015120221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-3.521055888811344E-2"/>
                  <c:y val="2.36582422018702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2"/>
              <c:layout>
                <c:manualLayout>
                  <c:x val="-3.5213685502105962E-2"/>
                  <c:y val="-3.32113730963663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3"/>
              <c:layout>
                <c:manualLayout>
                  <c:x val="-3.51515440490082E-2"/>
                  <c:y val="2.69033581662838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4"/>
              <c:layout>
                <c:manualLayout>
                  <c:x val="-3.2706922733747125E-2"/>
                  <c:y val="-3.04230052233243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5"/>
              <c:layout>
                <c:manualLayout>
                  <c:x val="-3.5681114293960731E-2"/>
                  <c:y val="2.9523631719122659E-2"/>
                </c:manualLayout>
              </c:layout>
              <c:tx>
                <c:rich>
                  <a:bodyPr anchor="t" anchorCtr="0"/>
                  <a:lstStyle/>
                  <a:p>
                    <a:pPr>
                      <a:defRPr sz="1000">
                        <a:latin typeface="Fira Sans" pitchFamily="34" charset="0"/>
                        <a:ea typeface="Fira Sans" pitchFamily="34" charset="0"/>
                      </a:defRPr>
                    </a:pPr>
                    <a:r>
                      <a:rPr lang="en-US" sz="800"/>
                      <a:t>1,4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6"/>
              <c:layout>
                <c:manualLayout>
                  <c:x val="-1.9078403167885297E-2"/>
                  <c:y val="2.75598904906838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'[03_2018_EN.xlsx]M-12 (FE)'!$B$2:$B$28</c:f>
              <c:strCache>
                <c:ptCount val="27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  <c:pt idx="24">
                  <c:v>I</c:v>
                </c:pt>
                <c:pt idx="25">
                  <c:v>II</c:v>
                </c:pt>
                <c:pt idx="26">
                  <c:v>III</c:v>
                </c:pt>
              </c:strCache>
            </c:strRef>
          </c:cat>
          <c:val>
            <c:numRef>
              <c:f>'[03_2018_EN.xlsx]M-12 (FE)'!$C$2:$C$28</c:f>
              <c:numCache>
                <c:formatCode>0.0</c:formatCode>
                <c:ptCount val="27"/>
                <c:pt idx="0">
                  <c:v>-0.90000000000000568</c:v>
                </c:pt>
                <c:pt idx="1">
                  <c:v>-0.79999999999999716</c:v>
                </c:pt>
                <c:pt idx="2">
                  <c:v>-0.90000000000000568</c:v>
                </c:pt>
                <c:pt idx="3">
                  <c:v>-1.0999999999999943</c:v>
                </c:pt>
                <c:pt idx="4">
                  <c:v>-0.90000000000000568</c:v>
                </c:pt>
                <c:pt idx="5">
                  <c:v>-0.79999999999999716</c:v>
                </c:pt>
                <c:pt idx="6">
                  <c:v>-0.90000000000000568</c:v>
                </c:pt>
                <c:pt idx="7">
                  <c:v>-0.79999999999999716</c:v>
                </c:pt>
                <c:pt idx="8">
                  <c:v>-0.5</c:v>
                </c:pt>
                <c:pt idx="9">
                  <c:v>-0.20000000000000284</c:v>
                </c:pt>
                <c:pt idx="10">
                  <c:v>0</c:v>
                </c:pt>
                <c:pt idx="11">
                  <c:v>0.79999999999999716</c:v>
                </c:pt>
                <c:pt idx="12">
                  <c:v>1.7000000000000028</c:v>
                </c:pt>
                <c:pt idx="13">
                  <c:v>2.2000000000000028</c:v>
                </c:pt>
                <c:pt idx="14">
                  <c:v>2</c:v>
                </c:pt>
                <c:pt idx="15">
                  <c:v>2</c:v>
                </c:pt>
                <c:pt idx="16">
                  <c:v>1.9000000000000057</c:v>
                </c:pt>
                <c:pt idx="17">
                  <c:v>1.5</c:v>
                </c:pt>
                <c:pt idx="18">
                  <c:v>1.7000000000000028</c:v>
                </c:pt>
                <c:pt idx="19">
                  <c:v>1.7999999999999972</c:v>
                </c:pt>
                <c:pt idx="20">
                  <c:v>2.2000000000000028</c:v>
                </c:pt>
                <c:pt idx="21">
                  <c:v>2.0999999999999943</c:v>
                </c:pt>
                <c:pt idx="22">
                  <c:v>2.5</c:v>
                </c:pt>
                <c:pt idx="23">
                  <c:v>2.0999999999999943</c:v>
                </c:pt>
                <c:pt idx="24">
                  <c:v>1.9000000000000057</c:v>
                </c:pt>
                <c:pt idx="25">
                  <c:v>1.4</c:v>
                </c:pt>
                <c:pt idx="26">
                  <c:v>1.3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87589776"/>
        <c:axId val="887595760"/>
      </c:lineChart>
      <c:dateAx>
        <c:axId val="887589776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887595760"/>
        <c:crossesAt val="0"/>
        <c:auto val="0"/>
        <c:lblOffset val="100"/>
        <c:baseTimeUnit val="days"/>
      </c:dateAx>
      <c:valAx>
        <c:axId val="887595760"/>
        <c:scaling>
          <c:orientation val="minMax"/>
          <c:max val="4"/>
          <c:min val="-1.5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887589776"/>
        <c:crossesAt val="1"/>
        <c:crossBetween val="between"/>
        <c:majorUnit val="0.5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0.45189</cdr:x>
      <cdr:y>0.86738</cdr:y>
    </cdr:from>
    <cdr:to>
      <cdr:x>0.45221</cdr:x>
      <cdr:y>0.94706</cdr:y>
    </cdr:to>
    <cdr:sp macro="" textlink="">
      <cdr:nvSpPr>
        <cdr:cNvPr id="7" name="Łącznik prosty 6"/>
        <cdr:cNvSpPr/>
      </cdr:nvSpPr>
      <cdr:spPr bwMode="auto">
        <a:xfrm xmlns:a="http://schemas.openxmlformats.org/drawingml/2006/main" flipV="1">
          <a:off x="2314922" y="2498054"/>
          <a:ext cx="1639" cy="229479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tx1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 wrap="square" lIns="18288" tIns="0" rIns="0" bIns="0" upright="1"/>
        <a:lstStyle xmlns:a="http://schemas.openxmlformats.org/drawingml/2006/main"/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0.06647</cdr:x>
      <cdr:y>0.93374</cdr:y>
    </cdr:from>
    <cdr:to>
      <cdr:x>0.45182</cdr:x>
      <cdr:y>1</cdr:y>
    </cdr:to>
    <cdr:sp macro="" textlink="">
      <cdr:nvSpPr>
        <cdr:cNvPr id="9" name="pole tekstowe 8"/>
        <cdr:cNvSpPr txBox="1"/>
      </cdr:nvSpPr>
      <cdr:spPr>
        <a:xfrm xmlns:a="http://schemas.openxmlformats.org/drawingml/2006/main">
          <a:off x="340513" y="2689164"/>
          <a:ext cx="1974063" cy="1908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2016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0.45554</cdr:x>
      <cdr:y>0.93266</cdr:y>
    </cdr:from>
    <cdr:to>
      <cdr:x>0.83856</cdr:x>
      <cdr:y>1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2333627" y="2686050"/>
          <a:ext cx="1962149" cy="193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2017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0.83856</cdr:x>
      <cdr:y>0.93266</cdr:y>
    </cdr:from>
    <cdr:to>
      <cdr:x>0.93469</cdr:x>
      <cdr:y>1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4295776" y="2686050"/>
          <a:ext cx="492454" cy="193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2018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0.83718</cdr:x>
      <cdr:y>0.86417</cdr:y>
    </cdr:from>
    <cdr:to>
      <cdr:x>0.83753</cdr:x>
      <cdr:y>0.94912</cdr:y>
    </cdr:to>
    <cdr:sp macro="" textlink="">
      <cdr:nvSpPr>
        <cdr:cNvPr id="10" name="Łącznik prosty 9"/>
        <cdr:cNvSpPr/>
      </cdr:nvSpPr>
      <cdr:spPr bwMode="auto">
        <a:xfrm xmlns:a="http://schemas.openxmlformats.org/drawingml/2006/main" flipH="1" flipV="1">
          <a:off x="4288706" y="2488810"/>
          <a:ext cx="1793" cy="24465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Fira Sans Light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Fira Sans Light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Fira Sans Light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Fira Sans Light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Fira Sans Light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Fira Sans Light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Fira Sans Light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Fira Sans Light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Fira Sans Light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0.06867</cdr:x>
      <cdr:y>0.26701</cdr:y>
    </cdr:from>
    <cdr:to>
      <cdr:x>0.93008</cdr:x>
      <cdr:y>0.26958</cdr:y>
    </cdr:to>
    <cdr:sp macro="" textlink="">
      <cdr:nvSpPr>
        <cdr:cNvPr id="11" name="Łącznik prosty 10"/>
        <cdr:cNvSpPr/>
      </cdr:nvSpPr>
      <cdr:spPr bwMode="auto">
        <a:xfrm xmlns:a="http://schemas.openxmlformats.org/drawingml/2006/main" flipV="1">
          <a:off x="350896" y="769904"/>
          <a:ext cx="4401674" cy="7404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0.06864</cdr:x>
      <cdr:y>0.41683</cdr:y>
    </cdr:from>
    <cdr:to>
      <cdr:x>0.93005</cdr:x>
      <cdr:y>0.4194</cdr:y>
    </cdr:to>
    <cdr:sp macro="" textlink="">
      <cdr:nvSpPr>
        <cdr:cNvPr id="14" name="Łącznik prosty 13"/>
        <cdr:cNvSpPr/>
      </cdr:nvSpPr>
      <cdr:spPr bwMode="auto">
        <a:xfrm xmlns:a="http://schemas.openxmlformats.org/drawingml/2006/main" flipV="1">
          <a:off x="350736" y="1201906"/>
          <a:ext cx="4401674" cy="7404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0.06864</cdr:x>
      <cdr:y>0.12023</cdr:y>
    </cdr:from>
    <cdr:to>
      <cdr:x>0.93005</cdr:x>
      <cdr:y>0.1228</cdr:y>
    </cdr:to>
    <cdr:sp macro="" textlink="">
      <cdr:nvSpPr>
        <cdr:cNvPr id="15" name="Łącznik prosty 14"/>
        <cdr:cNvSpPr/>
      </cdr:nvSpPr>
      <cdr:spPr bwMode="auto">
        <a:xfrm xmlns:a="http://schemas.openxmlformats.org/drawingml/2006/main" flipV="1">
          <a:off x="350736" y="346683"/>
          <a:ext cx="4401674" cy="7404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0.0385</cdr:x>
      <cdr:y>0.12023</cdr:y>
    </cdr:from>
    <cdr:to>
      <cdr:x>0.30706</cdr:x>
      <cdr:y>0.21654</cdr:y>
    </cdr:to>
    <cdr:sp macro="" textlink="">
      <cdr:nvSpPr>
        <cdr:cNvPr id="16" name="Tekst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6715" y="346683"/>
          <a:ext cx="1372320" cy="27769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pl-PL" sz="800" b="1" i="0" u="none" strike="noStrike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 CE"/>
            </a:rPr>
            <a:t>Inflation target 2,5</a:t>
          </a:r>
        </a:p>
      </cdr:txBody>
    </cdr:sp>
  </cdr:relSizeAnchor>
  <cdr:relSizeAnchor xmlns:cdr="http://schemas.openxmlformats.org/drawingml/2006/chartDrawing">
    <cdr:from>
      <cdr:x>0.19477</cdr:x>
      <cdr:y>0.20094</cdr:y>
    </cdr:from>
    <cdr:to>
      <cdr:x>0.23264</cdr:x>
      <cdr:y>0.25203</cdr:y>
    </cdr:to>
    <cdr:sp macro="" textlink="">
      <cdr:nvSpPr>
        <cdr:cNvPr id="17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995262" y="579403"/>
          <a:ext cx="193506" cy="14730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0.41866</cdr:x>
      <cdr:y>0.13618</cdr:y>
    </cdr:from>
    <cdr:to>
      <cdr:x>0.6717</cdr:x>
      <cdr:y>0.28139</cdr:y>
    </cdr:to>
    <cdr:sp macro="" textlink="">
      <cdr:nvSpPr>
        <cdr:cNvPr id="18" name="pole tekstowe 1"/>
        <cdr:cNvSpPr txBox="1"/>
      </cdr:nvSpPr>
      <cdr:spPr>
        <a:xfrm xmlns:a="http://schemas.openxmlformats.org/drawingml/2006/main">
          <a:off x="2144691" y="392193"/>
          <a:ext cx="1296273" cy="4182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Deviation </a:t>
          </a:r>
          <a:b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</a:br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from inflation target</a:t>
          </a:r>
        </a:p>
      </cdr:txBody>
    </cdr:sp>
  </cdr:relSizeAnchor>
  <cdr:relSizeAnchor xmlns:cdr="http://schemas.openxmlformats.org/drawingml/2006/chartDrawing">
    <cdr:from>
      <cdr:x>0.36573</cdr:x>
      <cdr:y>0.13472</cdr:y>
    </cdr:from>
    <cdr:to>
      <cdr:x>0.41595</cdr:x>
      <cdr:y>0.19752</cdr:y>
    </cdr:to>
    <cdr:sp macro="" textlink="">
      <cdr:nvSpPr>
        <cdr:cNvPr id="19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 flipV="1">
          <a:off x="1870851" y="389596"/>
          <a:ext cx="256864" cy="18159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0.32032</cdr:x>
      <cdr:y>0.19765</cdr:y>
    </cdr:from>
    <cdr:to>
      <cdr:x>0.41711</cdr:x>
      <cdr:y>0.40786</cdr:y>
    </cdr:to>
    <cdr:sp macro="" textlink="">
      <cdr:nvSpPr>
        <cdr:cNvPr id="20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638533" y="571577"/>
          <a:ext cx="495143" cy="60789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39804-E15D-40D9-A3F2-808567566B96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0d47203-49ec-4c8c-a442-62231931aabb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9E5B90B-54B1-4979-92C8-19577A4B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Zawistowska Beata</dc:creator>
  <cp:lastModifiedBy>Kunowski Bartosz</cp:lastModifiedBy>
  <cp:revision>2</cp:revision>
  <cp:lastPrinted>2018-03-07T10:12:00Z</cp:lastPrinted>
  <dcterms:created xsi:type="dcterms:W3CDTF">2018-04-04T06:41:00Z</dcterms:created>
  <dcterms:modified xsi:type="dcterms:W3CDTF">2018-04-04T06:41:00Z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